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34501" w14:textId="77777777" w:rsidR="00DE3FD8" w:rsidRPr="00A434ED" w:rsidRDefault="00DE3FD8" w:rsidP="00DE3FD8">
      <w:pPr>
        <w:jc w:val="center"/>
        <w:rPr>
          <w:rFonts w:ascii="Arial" w:hAnsi="Arial"/>
        </w:rPr>
      </w:pPr>
    </w:p>
    <w:p w14:paraId="167AED8A" w14:textId="77777777" w:rsidR="00DE3FD8" w:rsidRPr="00A434ED" w:rsidRDefault="00DE3FD8" w:rsidP="00DE3FD8">
      <w:pPr>
        <w:jc w:val="center"/>
        <w:rPr>
          <w:rFonts w:ascii="Arial" w:hAnsi="Arial"/>
        </w:rPr>
      </w:pPr>
    </w:p>
    <w:p w14:paraId="04F78720" w14:textId="77777777" w:rsidR="00DE3FD8" w:rsidRPr="00A434ED" w:rsidRDefault="00DE3FD8" w:rsidP="00DE3FD8">
      <w:pPr>
        <w:jc w:val="center"/>
        <w:rPr>
          <w:rFonts w:ascii="Arial" w:hAnsi="Arial"/>
        </w:rPr>
      </w:pPr>
    </w:p>
    <w:p w14:paraId="27078EC0" w14:textId="77777777" w:rsidR="00DE3FD8" w:rsidRPr="00A434ED" w:rsidRDefault="00DE3FD8" w:rsidP="00DE3FD8">
      <w:pPr>
        <w:jc w:val="center"/>
        <w:rPr>
          <w:rFonts w:ascii="Arial" w:hAnsi="Arial"/>
        </w:rPr>
      </w:pPr>
    </w:p>
    <w:p w14:paraId="67FC1119" w14:textId="77777777" w:rsidR="00DE3FD8" w:rsidRPr="00A434ED" w:rsidRDefault="00DE3FD8" w:rsidP="00DE3FD8">
      <w:pPr>
        <w:jc w:val="center"/>
        <w:rPr>
          <w:rFonts w:ascii="Arial" w:hAnsi="Arial"/>
        </w:rPr>
      </w:pPr>
    </w:p>
    <w:p w14:paraId="4C28D282" w14:textId="77777777" w:rsidR="00DE3FD8" w:rsidRPr="00A434ED" w:rsidRDefault="00DE3FD8" w:rsidP="00DE3FD8">
      <w:pPr>
        <w:jc w:val="center"/>
        <w:rPr>
          <w:rFonts w:ascii="Arial" w:hAnsi="Arial"/>
        </w:rPr>
      </w:pPr>
    </w:p>
    <w:p w14:paraId="5520AAAE" w14:textId="77777777" w:rsidR="00DE3FD8" w:rsidRPr="00A434ED" w:rsidRDefault="00DE3FD8" w:rsidP="00DE3FD8">
      <w:pPr>
        <w:jc w:val="center"/>
        <w:rPr>
          <w:rFonts w:ascii="Arial" w:hAnsi="Arial"/>
        </w:rPr>
      </w:pPr>
    </w:p>
    <w:p w14:paraId="6140ACCD" w14:textId="77777777" w:rsidR="00DE3FD8" w:rsidRPr="00A434ED" w:rsidRDefault="00DE3FD8" w:rsidP="00DE3FD8">
      <w:pPr>
        <w:jc w:val="center"/>
        <w:rPr>
          <w:rFonts w:ascii="Arial" w:hAnsi="Arial"/>
        </w:rPr>
      </w:pPr>
    </w:p>
    <w:p w14:paraId="09321B47" w14:textId="77777777" w:rsidR="00DE3FD8" w:rsidRPr="00A434ED" w:rsidRDefault="00DE3FD8" w:rsidP="00DE3FD8">
      <w:pPr>
        <w:jc w:val="center"/>
        <w:rPr>
          <w:rFonts w:ascii="Arial" w:hAnsi="Arial"/>
        </w:rPr>
      </w:pPr>
    </w:p>
    <w:p w14:paraId="624D2E5C" w14:textId="77777777" w:rsidR="00DE3FD8" w:rsidRPr="00A434ED" w:rsidRDefault="00DE3FD8" w:rsidP="00DE3FD8">
      <w:pPr>
        <w:jc w:val="center"/>
        <w:rPr>
          <w:rFonts w:ascii="Arial" w:hAnsi="Arial"/>
        </w:rPr>
      </w:pPr>
    </w:p>
    <w:p w14:paraId="45F868C5" w14:textId="77777777" w:rsidR="00DE3FD8" w:rsidRPr="00A434ED" w:rsidRDefault="00DE3FD8" w:rsidP="00DE3FD8">
      <w:pPr>
        <w:jc w:val="center"/>
        <w:rPr>
          <w:rFonts w:ascii="Arial" w:hAnsi="Arial"/>
        </w:rPr>
      </w:pPr>
    </w:p>
    <w:p w14:paraId="65D8363D" w14:textId="77777777" w:rsidR="00DE3FD8" w:rsidRPr="00A434ED" w:rsidRDefault="00DE3FD8" w:rsidP="00DE3FD8">
      <w:pPr>
        <w:jc w:val="center"/>
        <w:rPr>
          <w:rFonts w:ascii="Arial" w:hAnsi="Arial"/>
        </w:rPr>
      </w:pPr>
    </w:p>
    <w:p w14:paraId="32A5B8D9" w14:textId="77777777" w:rsidR="00DE3FD8" w:rsidRPr="00A434ED" w:rsidRDefault="00DE3FD8" w:rsidP="00DE3FD8">
      <w:pPr>
        <w:jc w:val="center"/>
        <w:rPr>
          <w:rFonts w:ascii="Arial" w:hAnsi="Arial"/>
        </w:rPr>
      </w:pPr>
    </w:p>
    <w:p w14:paraId="1AB12BE2" w14:textId="77777777" w:rsidR="00DE3FD8" w:rsidRPr="00A434ED" w:rsidRDefault="00DE3FD8" w:rsidP="00DE3FD8">
      <w:pPr>
        <w:jc w:val="center"/>
        <w:rPr>
          <w:rFonts w:ascii="Arial" w:hAnsi="Arial"/>
        </w:rPr>
      </w:pPr>
    </w:p>
    <w:p w14:paraId="19ED48C8" w14:textId="77777777" w:rsidR="00DE3FD8" w:rsidRPr="00A434ED" w:rsidRDefault="00DE3FD8" w:rsidP="00DE3FD8">
      <w:pPr>
        <w:jc w:val="center"/>
        <w:outlineLvl w:val="0"/>
        <w:rPr>
          <w:rFonts w:ascii="Arial" w:hAnsi="Arial"/>
          <w:b/>
          <w:sz w:val="32"/>
          <w:szCs w:val="32"/>
        </w:rPr>
      </w:pPr>
      <w:r w:rsidRPr="00A434ED">
        <w:rPr>
          <w:rFonts w:ascii="Arial" w:hAnsi="Arial"/>
          <w:b/>
          <w:sz w:val="32"/>
          <w:szCs w:val="32"/>
        </w:rPr>
        <w:t>Aufforderung zur Angebotsabgabe</w:t>
      </w:r>
    </w:p>
    <w:p w14:paraId="3F0DE5AA" w14:textId="77777777" w:rsidR="00DE3FD8" w:rsidRPr="00A434ED" w:rsidRDefault="00DE3FD8" w:rsidP="00DE3FD8">
      <w:pPr>
        <w:jc w:val="center"/>
        <w:rPr>
          <w:rFonts w:ascii="Arial" w:hAnsi="Arial"/>
          <w:b/>
          <w:sz w:val="32"/>
          <w:szCs w:val="32"/>
        </w:rPr>
      </w:pPr>
    </w:p>
    <w:p w14:paraId="377B14B9" w14:textId="437780C6" w:rsidR="00C700D4" w:rsidRPr="00C700D4" w:rsidRDefault="00746933" w:rsidP="00C700D4">
      <w:pPr>
        <w:jc w:val="center"/>
        <w:outlineLvl w:val="0"/>
        <w:rPr>
          <w:rFonts w:ascii="Arial" w:hAnsi="Arial"/>
          <w:b/>
          <w:sz w:val="32"/>
          <w:szCs w:val="32"/>
        </w:rPr>
      </w:pPr>
      <w:r>
        <w:rPr>
          <w:rFonts w:ascii="Arial" w:hAnsi="Arial"/>
          <w:b/>
          <w:sz w:val="32"/>
          <w:szCs w:val="32"/>
        </w:rPr>
        <w:t>Technische Universität Darmstadt</w:t>
      </w:r>
    </w:p>
    <w:p w14:paraId="78B46A82" w14:textId="77777777" w:rsidR="00746933" w:rsidRPr="001D2AC9" w:rsidRDefault="00746933" w:rsidP="00DE3FD8">
      <w:pPr>
        <w:jc w:val="center"/>
        <w:rPr>
          <w:rFonts w:ascii="Arial" w:hAnsi="Arial"/>
          <w:iCs/>
          <w:sz w:val="32"/>
          <w:szCs w:val="32"/>
        </w:rPr>
      </w:pPr>
    </w:p>
    <w:p w14:paraId="52F33AB7" w14:textId="77777777" w:rsidR="00746933" w:rsidRPr="001D2AC9" w:rsidRDefault="00746933" w:rsidP="00DE3FD8">
      <w:pPr>
        <w:jc w:val="center"/>
        <w:rPr>
          <w:rFonts w:ascii="Arial" w:hAnsi="Arial"/>
          <w:iCs/>
          <w:sz w:val="32"/>
          <w:szCs w:val="32"/>
        </w:rPr>
      </w:pPr>
    </w:p>
    <w:p w14:paraId="3BEF89F2" w14:textId="77777777" w:rsidR="00C85626" w:rsidRPr="001D2AC9" w:rsidRDefault="00C85626" w:rsidP="00DE3FD8">
      <w:pPr>
        <w:jc w:val="center"/>
        <w:rPr>
          <w:rFonts w:ascii="Arial" w:hAnsi="Arial"/>
          <w:iCs/>
          <w:sz w:val="32"/>
          <w:szCs w:val="32"/>
        </w:rPr>
      </w:pPr>
    </w:p>
    <w:p w14:paraId="5F2A03B5" w14:textId="46F8B9BC" w:rsidR="00DE3FD8" w:rsidRPr="001D2AC9" w:rsidRDefault="009727A0" w:rsidP="00DE3FD8">
      <w:pPr>
        <w:jc w:val="center"/>
        <w:rPr>
          <w:rFonts w:ascii="Arial" w:hAnsi="Arial"/>
          <w:iCs/>
          <w:sz w:val="32"/>
          <w:szCs w:val="32"/>
        </w:rPr>
      </w:pPr>
      <w:r>
        <w:rPr>
          <w:rFonts w:ascii="Arial" w:hAnsi="Arial"/>
          <w:iCs/>
          <w:sz w:val="32"/>
          <w:szCs w:val="32"/>
        </w:rPr>
        <w:t>Arbeitssicherheitstechnische Betreuung sowie Consultingleistungen und Beratungen im Rahmen von Bau- und Sanierungsmaßnahmen</w:t>
      </w:r>
    </w:p>
    <w:p w14:paraId="69DD2233" w14:textId="52967B78" w:rsidR="00DE3FD8" w:rsidRPr="001D2AC9" w:rsidRDefault="00DE3FD8" w:rsidP="00DE3FD8">
      <w:pPr>
        <w:jc w:val="center"/>
        <w:rPr>
          <w:rFonts w:ascii="Arial" w:hAnsi="Arial"/>
          <w:iCs/>
          <w:sz w:val="32"/>
          <w:szCs w:val="32"/>
        </w:rPr>
      </w:pPr>
    </w:p>
    <w:p w14:paraId="347C3F93" w14:textId="77777777" w:rsidR="00746933" w:rsidRPr="001D2AC9" w:rsidRDefault="00746933" w:rsidP="00DE3FD8">
      <w:pPr>
        <w:jc w:val="center"/>
        <w:rPr>
          <w:rFonts w:ascii="Arial" w:hAnsi="Arial"/>
          <w:iCs/>
          <w:sz w:val="32"/>
          <w:szCs w:val="32"/>
        </w:rPr>
      </w:pPr>
    </w:p>
    <w:p w14:paraId="6375EA7F" w14:textId="26344308" w:rsidR="00DE3FD8" w:rsidRPr="001D2AC9" w:rsidRDefault="00DE3FD8" w:rsidP="00DE3FD8">
      <w:pPr>
        <w:jc w:val="center"/>
        <w:outlineLvl w:val="0"/>
        <w:rPr>
          <w:rFonts w:ascii="Arial" w:hAnsi="Arial"/>
          <w:iCs/>
          <w:sz w:val="32"/>
          <w:szCs w:val="32"/>
        </w:rPr>
      </w:pPr>
      <w:r w:rsidRPr="001D2AC9">
        <w:rPr>
          <w:rFonts w:ascii="Arial" w:hAnsi="Arial"/>
          <w:iCs/>
          <w:sz w:val="32"/>
          <w:szCs w:val="32"/>
        </w:rPr>
        <w:t>Verhandlungsverfahren</w:t>
      </w:r>
      <w:r w:rsidR="00746933" w:rsidRPr="001D2AC9">
        <w:rPr>
          <w:rFonts w:ascii="Arial" w:hAnsi="Arial"/>
          <w:iCs/>
          <w:sz w:val="32"/>
          <w:szCs w:val="32"/>
        </w:rPr>
        <w:t xml:space="preserve"> mit Teilnahmewettbewerb</w:t>
      </w:r>
    </w:p>
    <w:p w14:paraId="1166E34B" w14:textId="77777777" w:rsidR="00746933" w:rsidRPr="001D2AC9" w:rsidRDefault="00746933" w:rsidP="00DE3FD8">
      <w:pPr>
        <w:jc w:val="center"/>
        <w:outlineLvl w:val="0"/>
        <w:rPr>
          <w:rFonts w:ascii="Arial" w:hAnsi="Arial"/>
          <w:iCs/>
          <w:sz w:val="32"/>
          <w:szCs w:val="32"/>
        </w:rPr>
      </w:pPr>
    </w:p>
    <w:p w14:paraId="3DB20086" w14:textId="77777777" w:rsidR="00DE3FD8" w:rsidRPr="001D2AC9" w:rsidRDefault="00DE3FD8" w:rsidP="00DE3FD8">
      <w:pPr>
        <w:jc w:val="center"/>
        <w:rPr>
          <w:rFonts w:ascii="Arial" w:hAnsi="Arial"/>
          <w:iCs/>
          <w:sz w:val="32"/>
          <w:szCs w:val="32"/>
        </w:rPr>
      </w:pPr>
      <w:r w:rsidRPr="001D2AC9">
        <w:rPr>
          <w:rFonts w:ascii="Arial" w:hAnsi="Arial"/>
          <w:iCs/>
          <w:sz w:val="32"/>
          <w:szCs w:val="32"/>
        </w:rPr>
        <w:t>1. Angebotsrunde</w:t>
      </w:r>
    </w:p>
    <w:p w14:paraId="70CAEE37" w14:textId="77777777" w:rsidR="00DE3FD8" w:rsidRPr="001D2AC9" w:rsidRDefault="00DE3FD8" w:rsidP="00DE3FD8">
      <w:pPr>
        <w:jc w:val="center"/>
        <w:rPr>
          <w:rFonts w:ascii="Arial" w:hAnsi="Arial"/>
          <w:iCs/>
          <w:sz w:val="32"/>
          <w:szCs w:val="32"/>
        </w:rPr>
      </w:pPr>
    </w:p>
    <w:p w14:paraId="6A941683" w14:textId="7452EBA6" w:rsidR="009D680F" w:rsidRPr="001D2AC9" w:rsidRDefault="00A71B6B" w:rsidP="009D680F">
      <w:pPr>
        <w:jc w:val="center"/>
        <w:outlineLvl w:val="0"/>
        <w:rPr>
          <w:rFonts w:ascii="Arial" w:hAnsi="Arial"/>
          <w:b/>
          <w:iCs/>
          <w:sz w:val="32"/>
          <w:szCs w:val="32"/>
        </w:rPr>
      </w:pPr>
      <w:r w:rsidRPr="00C85626">
        <w:rPr>
          <w:rFonts w:ascii="Arial" w:hAnsi="Arial"/>
          <w:b/>
          <w:iCs/>
          <w:sz w:val="32"/>
          <w:szCs w:val="32"/>
        </w:rPr>
        <w:t>Verbindliches</w:t>
      </w:r>
      <w:r w:rsidR="006D53B7" w:rsidRPr="00C85626">
        <w:rPr>
          <w:rFonts w:ascii="Arial" w:hAnsi="Arial"/>
          <w:b/>
          <w:iCs/>
          <w:sz w:val="32"/>
          <w:szCs w:val="32"/>
        </w:rPr>
        <w:t xml:space="preserve"> </w:t>
      </w:r>
      <w:r w:rsidR="009D680F" w:rsidRPr="00C85626">
        <w:rPr>
          <w:rFonts w:ascii="Arial" w:hAnsi="Arial"/>
          <w:b/>
          <w:iCs/>
          <w:sz w:val="32"/>
          <w:szCs w:val="32"/>
        </w:rPr>
        <w:t>Erstangebot</w:t>
      </w:r>
    </w:p>
    <w:p w14:paraId="0C635CE4" w14:textId="77777777" w:rsidR="00DE3FD8" w:rsidRDefault="00DE3FD8" w:rsidP="00DE3FD8">
      <w:pPr>
        <w:rPr>
          <w:rFonts w:ascii="Arial" w:hAnsi="Arial"/>
          <w:i/>
          <w:sz w:val="32"/>
          <w:szCs w:val="32"/>
        </w:rPr>
      </w:pPr>
      <w:r>
        <w:rPr>
          <w:rFonts w:ascii="Arial" w:hAnsi="Arial"/>
          <w:i/>
          <w:sz w:val="32"/>
          <w:szCs w:val="32"/>
        </w:rPr>
        <w:br w:type="page"/>
      </w:r>
    </w:p>
    <w:p w14:paraId="29220296" w14:textId="77777777" w:rsidR="00DE3FD8" w:rsidRPr="00A434ED" w:rsidRDefault="00DE3FD8" w:rsidP="00B36FAF">
      <w:pPr>
        <w:pStyle w:val="Listenabsatz"/>
        <w:numPr>
          <w:ilvl w:val="0"/>
          <w:numId w:val="1"/>
        </w:numPr>
        <w:spacing w:line="312" w:lineRule="auto"/>
        <w:ind w:left="567" w:hanging="567"/>
        <w:rPr>
          <w:rFonts w:ascii="Arial" w:hAnsi="Arial"/>
          <w:b/>
        </w:rPr>
      </w:pPr>
      <w:r w:rsidRPr="00A434ED">
        <w:rPr>
          <w:rFonts w:ascii="Arial" w:hAnsi="Arial"/>
          <w:b/>
        </w:rPr>
        <w:lastRenderedPageBreak/>
        <w:t>Auftraggeber</w:t>
      </w:r>
    </w:p>
    <w:p w14:paraId="18CA06EB" w14:textId="77777777" w:rsidR="00DE3FD8" w:rsidRPr="00A434ED" w:rsidRDefault="00DE3FD8" w:rsidP="00B36FAF">
      <w:pPr>
        <w:pStyle w:val="Listenabsatz"/>
        <w:spacing w:line="312" w:lineRule="auto"/>
        <w:ind w:left="567" w:hanging="567"/>
        <w:rPr>
          <w:rFonts w:ascii="Arial" w:hAnsi="Arial"/>
        </w:rPr>
      </w:pPr>
    </w:p>
    <w:p w14:paraId="624B5B7A" w14:textId="6B4BBAB0" w:rsidR="00C700D4" w:rsidRPr="004F6CC8" w:rsidRDefault="00746933" w:rsidP="00B36FAF">
      <w:pPr>
        <w:pStyle w:val="Listenabsatz"/>
        <w:spacing w:line="312" w:lineRule="auto"/>
        <w:ind w:left="567" w:hanging="567"/>
        <w:rPr>
          <w:rFonts w:ascii="Arial" w:hAnsi="Arial"/>
          <w:bCs/>
        </w:rPr>
      </w:pPr>
      <w:r>
        <w:rPr>
          <w:rFonts w:ascii="Arial" w:hAnsi="Arial"/>
          <w:bCs/>
        </w:rPr>
        <w:t>Technische Universität Darmstadt</w:t>
      </w:r>
    </w:p>
    <w:p w14:paraId="0001482B" w14:textId="7E938A65" w:rsidR="00C700D4" w:rsidRPr="00C700D4" w:rsidRDefault="008D3D83" w:rsidP="00B36FAF">
      <w:pPr>
        <w:pStyle w:val="Listenabsatz"/>
        <w:spacing w:line="312" w:lineRule="auto"/>
        <w:ind w:left="567" w:hanging="567"/>
        <w:rPr>
          <w:rFonts w:ascii="Arial" w:hAnsi="Arial"/>
        </w:rPr>
      </w:pPr>
      <w:r>
        <w:rPr>
          <w:rFonts w:ascii="Arial" w:hAnsi="Arial"/>
        </w:rPr>
        <w:t>Karolinenplatz 5</w:t>
      </w:r>
    </w:p>
    <w:p w14:paraId="4C3A3BDD" w14:textId="41A2EB8B" w:rsidR="00C700D4" w:rsidRPr="00C700D4" w:rsidRDefault="008D3D83" w:rsidP="00B36FAF">
      <w:pPr>
        <w:pStyle w:val="Listenabsatz"/>
        <w:spacing w:line="312" w:lineRule="auto"/>
        <w:ind w:left="567" w:hanging="567"/>
        <w:rPr>
          <w:rFonts w:ascii="Arial" w:hAnsi="Arial"/>
        </w:rPr>
      </w:pPr>
      <w:r>
        <w:rPr>
          <w:rFonts w:ascii="Arial" w:hAnsi="Arial"/>
        </w:rPr>
        <w:t>64289 Darmstadt</w:t>
      </w:r>
    </w:p>
    <w:p w14:paraId="38FD6DB6" w14:textId="77777777" w:rsidR="007E76BF" w:rsidRDefault="007E76BF" w:rsidP="00B36FAF">
      <w:pPr>
        <w:pStyle w:val="Listenabsatz"/>
        <w:spacing w:line="312" w:lineRule="auto"/>
        <w:ind w:left="567" w:hanging="567"/>
        <w:rPr>
          <w:rFonts w:ascii="Arial" w:hAnsi="Arial"/>
        </w:rPr>
      </w:pPr>
    </w:p>
    <w:p w14:paraId="5BD5A1E5" w14:textId="77777777" w:rsidR="00DE3FD8" w:rsidRPr="00A434ED" w:rsidRDefault="00DE3FD8" w:rsidP="00B36FAF">
      <w:pPr>
        <w:pStyle w:val="Listenabsatz"/>
        <w:numPr>
          <w:ilvl w:val="0"/>
          <w:numId w:val="1"/>
        </w:numPr>
        <w:spacing w:line="312" w:lineRule="auto"/>
        <w:ind w:left="567" w:hanging="567"/>
        <w:rPr>
          <w:rFonts w:ascii="Arial" w:hAnsi="Arial"/>
          <w:b/>
        </w:rPr>
      </w:pPr>
      <w:r w:rsidRPr="00A434ED">
        <w:rPr>
          <w:rFonts w:ascii="Arial" w:hAnsi="Arial"/>
          <w:b/>
        </w:rPr>
        <w:t>Allgemeines</w:t>
      </w:r>
    </w:p>
    <w:p w14:paraId="2DB0B91E" w14:textId="77777777" w:rsidR="00DE3FD8" w:rsidRPr="00A434ED" w:rsidRDefault="00DE3FD8" w:rsidP="00B36FAF">
      <w:pPr>
        <w:pStyle w:val="Listenabsatz"/>
        <w:spacing w:line="312" w:lineRule="auto"/>
        <w:ind w:left="567" w:hanging="567"/>
        <w:rPr>
          <w:rFonts w:ascii="Arial" w:hAnsi="Arial"/>
        </w:rPr>
      </w:pPr>
    </w:p>
    <w:p w14:paraId="5E44B23A" w14:textId="7F804A98" w:rsidR="00DE3FD8" w:rsidRDefault="00DE3FD8" w:rsidP="00B36FAF">
      <w:pPr>
        <w:pStyle w:val="Listenabsatz"/>
        <w:spacing w:line="312" w:lineRule="auto"/>
        <w:ind w:left="0"/>
        <w:jc w:val="both"/>
        <w:rPr>
          <w:rFonts w:ascii="Arial" w:hAnsi="Arial"/>
        </w:rPr>
      </w:pPr>
      <w:r>
        <w:rPr>
          <w:rFonts w:ascii="Arial" w:hAnsi="Arial"/>
        </w:rPr>
        <w:t>Der Auftraggeber hat Sie aus einer Vielzahl von Bewerbungen im Teilnahmewettbewerb ausgewählt</w:t>
      </w:r>
      <w:r w:rsidR="00746933">
        <w:rPr>
          <w:rFonts w:ascii="Arial" w:hAnsi="Arial"/>
        </w:rPr>
        <w:t xml:space="preserve">. </w:t>
      </w:r>
      <w:r w:rsidRPr="00A434ED">
        <w:rPr>
          <w:rFonts w:ascii="Arial" w:hAnsi="Arial"/>
        </w:rPr>
        <w:t xml:space="preserve">Wir möchten </w:t>
      </w:r>
      <w:r>
        <w:rPr>
          <w:rFonts w:ascii="Arial" w:hAnsi="Arial"/>
        </w:rPr>
        <w:t>Sie daher</w:t>
      </w:r>
      <w:r w:rsidRPr="00A434ED">
        <w:rPr>
          <w:rFonts w:ascii="Arial" w:hAnsi="Arial"/>
        </w:rPr>
        <w:t xml:space="preserve"> bitten, für die</w:t>
      </w:r>
      <w:r>
        <w:rPr>
          <w:rFonts w:ascii="Arial" w:hAnsi="Arial"/>
        </w:rPr>
        <w:t xml:space="preserve"> ausgeschriebenen</w:t>
      </w:r>
      <w:r w:rsidRPr="00A434ED">
        <w:rPr>
          <w:rFonts w:ascii="Arial" w:hAnsi="Arial"/>
        </w:rPr>
        <w:t xml:space="preserve"> Leistungen</w:t>
      </w:r>
      <w:r>
        <w:rPr>
          <w:rFonts w:ascii="Arial" w:hAnsi="Arial"/>
        </w:rPr>
        <w:t xml:space="preserve"> </w:t>
      </w:r>
      <w:r w:rsidRPr="00A434ED">
        <w:rPr>
          <w:rFonts w:ascii="Arial" w:hAnsi="Arial"/>
        </w:rPr>
        <w:t>ein Angebot zu fertigen</w:t>
      </w:r>
      <w:r>
        <w:rPr>
          <w:rFonts w:ascii="Arial" w:hAnsi="Arial"/>
        </w:rPr>
        <w:t xml:space="preserve"> und</w:t>
      </w:r>
      <w:r w:rsidRPr="00A434ED">
        <w:rPr>
          <w:rFonts w:ascii="Arial" w:hAnsi="Arial"/>
        </w:rPr>
        <w:t xml:space="preserve"> uns dieses innerhalb der Angebotsfrist am Abgabeort gem. Ziffer 6 dieser Aufforderung zur Angebotsabgabe einzureichen</w:t>
      </w:r>
      <w:r>
        <w:rPr>
          <w:rFonts w:ascii="Arial" w:hAnsi="Arial"/>
        </w:rPr>
        <w:t>.</w:t>
      </w:r>
    </w:p>
    <w:p w14:paraId="5E490479" w14:textId="77777777" w:rsidR="00C85626" w:rsidRDefault="00C85626" w:rsidP="00B36FAF">
      <w:pPr>
        <w:pStyle w:val="Listenabsatz"/>
        <w:spacing w:line="312" w:lineRule="auto"/>
        <w:ind w:left="0"/>
        <w:jc w:val="both"/>
        <w:rPr>
          <w:rFonts w:ascii="Arial" w:hAnsi="Arial"/>
        </w:rPr>
      </w:pPr>
    </w:p>
    <w:p w14:paraId="4A2805FF" w14:textId="77777777" w:rsidR="00C85626" w:rsidRPr="00C85626" w:rsidRDefault="00C85626" w:rsidP="00C85626">
      <w:pPr>
        <w:pStyle w:val="Listenabsatz"/>
        <w:spacing w:line="312" w:lineRule="auto"/>
        <w:ind w:left="0"/>
        <w:rPr>
          <w:rFonts w:ascii="Arial" w:hAnsi="Arial"/>
        </w:rPr>
      </w:pPr>
      <w:r w:rsidRPr="00C85626">
        <w:rPr>
          <w:rFonts w:ascii="Arial" w:hAnsi="Arial"/>
        </w:rPr>
        <w:t>Die in diesen Ausschreibungsunterlagen verwendeten personenbezogenen Bezeichnungen verstehen sich für alle Geschlechter.</w:t>
      </w:r>
    </w:p>
    <w:p w14:paraId="3D4CE633" w14:textId="77777777" w:rsidR="00C85626" w:rsidRDefault="00C85626" w:rsidP="00B36FAF">
      <w:pPr>
        <w:pStyle w:val="Listenabsatz"/>
        <w:spacing w:line="312" w:lineRule="auto"/>
        <w:ind w:left="0"/>
        <w:jc w:val="both"/>
        <w:rPr>
          <w:rFonts w:ascii="Arial" w:hAnsi="Arial"/>
        </w:rPr>
      </w:pPr>
    </w:p>
    <w:p w14:paraId="2D6B653B" w14:textId="56C18823" w:rsidR="00DE3FD8" w:rsidRPr="00A434ED" w:rsidRDefault="00DE3FD8" w:rsidP="00B36FAF">
      <w:pPr>
        <w:pStyle w:val="Listenabsatz"/>
        <w:spacing w:line="312" w:lineRule="auto"/>
        <w:ind w:left="0"/>
        <w:jc w:val="both"/>
        <w:rPr>
          <w:rFonts w:ascii="Arial" w:hAnsi="Arial"/>
        </w:rPr>
      </w:pPr>
      <w:r w:rsidRPr="00A434ED">
        <w:rPr>
          <w:rFonts w:ascii="Arial" w:hAnsi="Arial"/>
        </w:rPr>
        <w:t>Mit „Bieter“ sind sowohl einzelne Unternehmer als auch Bietergemeinschaften gemeint, mit „Auftragnehmer“ sind Bieter oder Bietergemeinschaften bezeichnet, die den Zuschlag erhalten haben. Dies gilt, soweit nicht ausdrücklich etwas anderes bestimmt ist.</w:t>
      </w:r>
    </w:p>
    <w:p w14:paraId="0C1764F9" w14:textId="77777777" w:rsidR="00DE3FD8" w:rsidRPr="00A434ED" w:rsidRDefault="00DE3FD8" w:rsidP="00B36FAF">
      <w:pPr>
        <w:pStyle w:val="Listenabsatz"/>
        <w:spacing w:line="312" w:lineRule="auto"/>
        <w:ind w:left="567" w:hanging="567"/>
        <w:jc w:val="both"/>
        <w:rPr>
          <w:rFonts w:ascii="Arial" w:hAnsi="Arial"/>
        </w:rPr>
      </w:pPr>
    </w:p>
    <w:p w14:paraId="78896471" w14:textId="77777777" w:rsidR="00DE3FD8" w:rsidRPr="00A434ED" w:rsidRDefault="00DE3FD8" w:rsidP="00B36FAF">
      <w:pPr>
        <w:pStyle w:val="Listenabsatz"/>
        <w:spacing w:line="312" w:lineRule="auto"/>
        <w:ind w:left="0"/>
        <w:jc w:val="both"/>
        <w:rPr>
          <w:rFonts w:ascii="Arial" w:hAnsi="Arial"/>
        </w:rPr>
      </w:pPr>
      <w:r w:rsidRPr="00A434ED">
        <w:rPr>
          <w:rFonts w:ascii="Arial" w:hAnsi="Arial"/>
        </w:rPr>
        <w:t>Die Ausschreibungsunterlagen für dieses Verfahren bestehen</w:t>
      </w:r>
      <w:r>
        <w:rPr>
          <w:rFonts w:ascii="Arial" w:hAnsi="Arial"/>
        </w:rPr>
        <w:t xml:space="preserve"> neben dieser Aufforderung zur Angebotsabgabe</w:t>
      </w:r>
      <w:r w:rsidRPr="00A434ED">
        <w:rPr>
          <w:rFonts w:ascii="Arial" w:hAnsi="Arial"/>
        </w:rPr>
        <w:t xml:space="preserve"> aus</w:t>
      </w:r>
      <w:r>
        <w:rPr>
          <w:rFonts w:ascii="Arial" w:hAnsi="Arial"/>
        </w:rPr>
        <w:t xml:space="preserve"> den</w:t>
      </w:r>
      <w:r w:rsidRPr="00A434ED">
        <w:rPr>
          <w:rFonts w:ascii="Arial" w:hAnsi="Arial"/>
        </w:rPr>
        <w:t xml:space="preserve"> folgenden Dokumenten:</w:t>
      </w:r>
    </w:p>
    <w:p w14:paraId="49DF47E6" w14:textId="77777777" w:rsidR="00DE3FD8" w:rsidRPr="00A570B6" w:rsidRDefault="00DE3FD8" w:rsidP="00B36FAF">
      <w:pPr>
        <w:spacing w:line="312" w:lineRule="auto"/>
        <w:ind w:left="567" w:hanging="567"/>
        <w:rPr>
          <w:rFonts w:ascii="Arial" w:hAnsi="Arial"/>
        </w:rPr>
      </w:pPr>
    </w:p>
    <w:p w14:paraId="15D61E58" w14:textId="77777777" w:rsidR="00DE3FD8" w:rsidRPr="00176E43" w:rsidRDefault="00DE3FD8" w:rsidP="00B36FAF">
      <w:pPr>
        <w:pStyle w:val="Listenabsatz"/>
        <w:numPr>
          <w:ilvl w:val="0"/>
          <w:numId w:val="2"/>
        </w:numPr>
        <w:spacing w:line="312" w:lineRule="auto"/>
        <w:ind w:left="1134" w:hanging="567"/>
        <w:rPr>
          <w:rFonts w:ascii="Arial" w:hAnsi="Arial"/>
        </w:rPr>
      </w:pPr>
      <w:r w:rsidRPr="00176E43">
        <w:rPr>
          <w:rFonts w:ascii="Arial" w:hAnsi="Arial"/>
        </w:rPr>
        <w:t>Angebotsblatt</w:t>
      </w:r>
    </w:p>
    <w:p w14:paraId="07044293" w14:textId="2CB503DA" w:rsidR="00746933" w:rsidRDefault="00746933" w:rsidP="00B36FAF">
      <w:pPr>
        <w:pStyle w:val="Listenabsatz"/>
        <w:numPr>
          <w:ilvl w:val="0"/>
          <w:numId w:val="2"/>
        </w:numPr>
        <w:spacing w:line="312" w:lineRule="auto"/>
        <w:ind w:left="1134" w:hanging="567"/>
        <w:rPr>
          <w:rFonts w:ascii="Arial" w:hAnsi="Arial"/>
        </w:rPr>
      </w:pPr>
      <w:r>
        <w:rPr>
          <w:rFonts w:ascii="Arial" w:hAnsi="Arial"/>
        </w:rPr>
        <w:t>Leistungsbeschreibung</w:t>
      </w:r>
      <w:r w:rsidR="00B5081C">
        <w:rPr>
          <w:rFonts w:ascii="Arial" w:hAnsi="Arial"/>
        </w:rPr>
        <w:t xml:space="preserve"> nebst den Anlagen L1 </w:t>
      </w:r>
      <w:r w:rsidR="00EF694A">
        <w:rPr>
          <w:rFonts w:ascii="Arial" w:hAnsi="Arial"/>
        </w:rPr>
        <w:t>–</w:t>
      </w:r>
      <w:r w:rsidR="00B5081C">
        <w:rPr>
          <w:rFonts w:ascii="Arial" w:hAnsi="Arial"/>
        </w:rPr>
        <w:t xml:space="preserve"> L</w:t>
      </w:r>
      <w:r w:rsidR="00EF694A">
        <w:rPr>
          <w:rFonts w:ascii="Arial" w:hAnsi="Arial"/>
        </w:rPr>
        <w:t>3</w:t>
      </w:r>
    </w:p>
    <w:p w14:paraId="0BC092BA" w14:textId="4BEB87B7" w:rsidR="00746933" w:rsidRDefault="001D2AC9" w:rsidP="00B36FAF">
      <w:pPr>
        <w:pStyle w:val="Listenabsatz"/>
        <w:numPr>
          <w:ilvl w:val="0"/>
          <w:numId w:val="2"/>
        </w:numPr>
        <w:spacing w:line="312" w:lineRule="auto"/>
        <w:ind w:left="1134" w:hanging="567"/>
        <w:rPr>
          <w:rFonts w:ascii="Arial" w:hAnsi="Arial"/>
        </w:rPr>
      </w:pPr>
      <w:r>
        <w:rPr>
          <w:rFonts w:ascii="Arial" w:hAnsi="Arial"/>
        </w:rPr>
        <w:t>V</w:t>
      </w:r>
      <w:r w:rsidR="00746933">
        <w:rPr>
          <w:rFonts w:ascii="Arial" w:hAnsi="Arial"/>
        </w:rPr>
        <w:t>ertrag</w:t>
      </w:r>
    </w:p>
    <w:p w14:paraId="5256DD00" w14:textId="77777777" w:rsidR="00DE3FD8" w:rsidRPr="00176E43" w:rsidRDefault="00DE3FD8" w:rsidP="00B36FAF">
      <w:pPr>
        <w:pStyle w:val="Listenabsatz"/>
        <w:numPr>
          <w:ilvl w:val="0"/>
          <w:numId w:val="2"/>
        </w:numPr>
        <w:spacing w:line="312" w:lineRule="auto"/>
        <w:ind w:left="1134" w:hanging="567"/>
        <w:rPr>
          <w:rFonts w:ascii="Arial" w:hAnsi="Arial"/>
        </w:rPr>
      </w:pPr>
      <w:r w:rsidRPr="00176E43">
        <w:rPr>
          <w:rFonts w:ascii="Arial" w:hAnsi="Arial"/>
        </w:rPr>
        <w:t>Preisblatt</w:t>
      </w:r>
    </w:p>
    <w:p w14:paraId="1CC0D8DC" w14:textId="343E4A3B" w:rsidR="0051323D" w:rsidRDefault="0051323D" w:rsidP="00B36FAF">
      <w:pPr>
        <w:pStyle w:val="Listenabsatz"/>
        <w:numPr>
          <w:ilvl w:val="0"/>
          <w:numId w:val="2"/>
        </w:numPr>
        <w:spacing w:line="312" w:lineRule="auto"/>
        <w:ind w:left="1134" w:hanging="567"/>
        <w:rPr>
          <w:rFonts w:ascii="Arial" w:hAnsi="Arial"/>
        </w:rPr>
      </w:pPr>
      <w:r w:rsidRPr="0051323D">
        <w:rPr>
          <w:rFonts w:ascii="Arial" w:hAnsi="Arial"/>
        </w:rPr>
        <w:t xml:space="preserve">Verpflichtungserklärung </w:t>
      </w:r>
      <w:r w:rsidR="00746933">
        <w:rPr>
          <w:rFonts w:ascii="Arial" w:hAnsi="Arial"/>
        </w:rPr>
        <w:t>zu Tariftreue und Mindestentgelt</w:t>
      </w:r>
    </w:p>
    <w:p w14:paraId="55007A7A" w14:textId="7F096B0C" w:rsidR="00623657" w:rsidRDefault="00623657" w:rsidP="00B36FAF">
      <w:pPr>
        <w:pStyle w:val="Listenabsatz"/>
        <w:numPr>
          <w:ilvl w:val="0"/>
          <w:numId w:val="2"/>
        </w:numPr>
        <w:spacing w:line="312" w:lineRule="auto"/>
        <w:ind w:left="1134" w:hanging="567"/>
        <w:rPr>
          <w:rFonts w:ascii="Arial" w:hAnsi="Arial"/>
        </w:rPr>
      </w:pPr>
      <w:r>
        <w:rPr>
          <w:rFonts w:ascii="Arial" w:hAnsi="Arial"/>
        </w:rPr>
        <w:t>BVB Vertragsbedingungen HVTG</w:t>
      </w:r>
    </w:p>
    <w:p w14:paraId="268B0361" w14:textId="6269CD59" w:rsidR="00623657" w:rsidRDefault="00623657" w:rsidP="00B36FAF">
      <w:pPr>
        <w:pStyle w:val="Listenabsatz"/>
        <w:numPr>
          <w:ilvl w:val="0"/>
          <w:numId w:val="2"/>
        </w:numPr>
        <w:spacing w:line="312" w:lineRule="auto"/>
        <w:ind w:left="1134" w:hanging="567"/>
        <w:rPr>
          <w:rFonts w:ascii="Arial" w:hAnsi="Arial"/>
        </w:rPr>
      </w:pPr>
      <w:r>
        <w:rPr>
          <w:rFonts w:ascii="Arial" w:hAnsi="Arial"/>
        </w:rPr>
        <w:t>Erklärung Runderlass</w:t>
      </w:r>
    </w:p>
    <w:p w14:paraId="5FD2C2A2" w14:textId="6AC9950B" w:rsidR="001A7795" w:rsidRDefault="001A7795" w:rsidP="00B36FAF">
      <w:pPr>
        <w:pStyle w:val="Listenabsatz"/>
        <w:numPr>
          <w:ilvl w:val="0"/>
          <w:numId w:val="2"/>
        </w:numPr>
        <w:spacing w:line="312" w:lineRule="auto"/>
        <w:ind w:left="1134" w:hanging="567"/>
        <w:rPr>
          <w:rFonts w:ascii="Arial" w:hAnsi="Arial"/>
        </w:rPr>
      </w:pPr>
      <w:r>
        <w:rPr>
          <w:rFonts w:ascii="Arial" w:hAnsi="Arial"/>
        </w:rPr>
        <w:t>Erklärung nach Art. 5k der EU-Verordnung 833/2014</w:t>
      </w:r>
    </w:p>
    <w:p w14:paraId="13D2C34A" w14:textId="2D7ED07B" w:rsidR="00DE3FD8" w:rsidRDefault="00DE3FD8" w:rsidP="00B36FAF">
      <w:pPr>
        <w:pStyle w:val="Listenabsatz"/>
        <w:numPr>
          <w:ilvl w:val="0"/>
          <w:numId w:val="2"/>
        </w:numPr>
        <w:spacing w:line="312" w:lineRule="auto"/>
        <w:ind w:left="1134" w:hanging="567"/>
        <w:rPr>
          <w:rFonts w:ascii="Arial" w:hAnsi="Arial"/>
        </w:rPr>
      </w:pPr>
      <w:r w:rsidRPr="00176E43">
        <w:rPr>
          <w:rFonts w:ascii="Arial" w:hAnsi="Arial"/>
        </w:rPr>
        <w:t>Erklärung zum Nachunternehmereinsatz</w:t>
      </w:r>
    </w:p>
    <w:p w14:paraId="72F52805" w14:textId="57AFC327" w:rsidR="0047503C" w:rsidRDefault="0047503C" w:rsidP="00B36FAF">
      <w:pPr>
        <w:pStyle w:val="Listenabsatz"/>
        <w:numPr>
          <w:ilvl w:val="0"/>
          <w:numId w:val="2"/>
        </w:numPr>
        <w:spacing w:line="312" w:lineRule="auto"/>
        <w:ind w:left="1134" w:hanging="567"/>
        <w:rPr>
          <w:rFonts w:ascii="Arial" w:hAnsi="Arial"/>
        </w:rPr>
      </w:pPr>
      <w:r>
        <w:rPr>
          <w:rFonts w:ascii="Arial" w:hAnsi="Arial"/>
        </w:rPr>
        <w:t>Nachunternehmerverpflichtungserklärung</w:t>
      </w:r>
    </w:p>
    <w:p w14:paraId="5029A42C" w14:textId="683B4897" w:rsidR="0047503C" w:rsidRDefault="0047503C" w:rsidP="00B36FAF">
      <w:pPr>
        <w:pStyle w:val="Listenabsatz"/>
        <w:numPr>
          <w:ilvl w:val="0"/>
          <w:numId w:val="2"/>
        </w:numPr>
        <w:spacing w:line="312" w:lineRule="auto"/>
        <w:ind w:left="1134" w:hanging="567"/>
        <w:rPr>
          <w:rFonts w:ascii="Arial" w:hAnsi="Arial"/>
        </w:rPr>
      </w:pPr>
      <w:r>
        <w:rPr>
          <w:rFonts w:ascii="Arial" w:hAnsi="Arial"/>
        </w:rPr>
        <w:t>Lieferanteninformation Elektronische Rechnungsverarbeitung</w:t>
      </w:r>
    </w:p>
    <w:p w14:paraId="507851C3" w14:textId="21A60EE2" w:rsidR="00A37E84" w:rsidRDefault="00A37E84" w:rsidP="00B36FAF">
      <w:pPr>
        <w:pStyle w:val="Listenabsatz"/>
        <w:numPr>
          <w:ilvl w:val="0"/>
          <w:numId w:val="2"/>
        </w:numPr>
        <w:spacing w:line="312" w:lineRule="auto"/>
        <w:ind w:left="1134" w:hanging="567"/>
        <w:rPr>
          <w:rFonts w:ascii="Arial" w:hAnsi="Arial"/>
        </w:rPr>
      </w:pPr>
      <w:r>
        <w:rPr>
          <w:rFonts w:ascii="Arial" w:hAnsi="Arial"/>
        </w:rPr>
        <w:t>Hausordnung des AG</w:t>
      </w:r>
    </w:p>
    <w:p w14:paraId="5B0E21A4" w14:textId="629EEF0A" w:rsidR="00A37E84" w:rsidRPr="00176E43" w:rsidRDefault="00A37E84" w:rsidP="00B36FAF">
      <w:pPr>
        <w:pStyle w:val="Listenabsatz"/>
        <w:numPr>
          <w:ilvl w:val="0"/>
          <w:numId w:val="2"/>
        </w:numPr>
        <w:spacing w:line="312" w:lineRule="auto"/>
        <w:ind w:left="1134" w:hanging="567"/>
        <w:rPr>
          <w:rFonts w:ascii="Arial" w:hAnsi="Arial"/>
        </w:rPr>
      </w:pPr>
      <w:r>
        <w:rPr>
          <w:rFonts w:ascii="Arial" w:hAnsi="Arial"/>
        </w:rPr>
        <w:t>Brandschutzordnung des AG</w:t>
      </w:r>
    </w:p>
    <w:p w14:paraId="690D2D50" w14:textId="2D55C8A0" w:rsidR="007B05DF" w:rsidRDefault="007B05DF" w:rsidP="00B36FAF">
      <w:pPr>
        <w:pStyle w:val="Listenabsatz"/>
        <w:spacing w:line="312" w:lineRule="auto"/>
        <w:ind w:left="567" w:hanging="567"/>
        <w:rPr>
          <w:rFonts w:ascii="Arial" w:hAnsi="Arial"/>
        </w:rPr>
      </w:pPr>
    </w:p>
    <w:p w14:paraId="0A194512" w14:textId="77777777" w:rsidR="00DE3FD8" w:rsidRPr="00A434ED" w:rsidRDefault="00DE3FD8" w:rsidP="00B36FAF">
      <w:pPr>
        <w:pStyle w:val="Listenabsatz"/>
        <w:numPr>
          <w:ilvl w:val="0"/>
          <w:numId w:val="1"/>
        </w:numPr>
        <w:spacing w:line="312" w:lineRule="auto"/>
        <w:ind w:left="567" w:hanging="567"/>
        <w:rPr>
          <w:rFonts w:ascii="Arial" w:hAnsi="Arial"/>
          <w:b/>
        </w:rPr>
      </w:pPr>
      <w:r w:rsidRPr="00A434ED">
        <w:rPr>
          <w:rFonts w:ascii="Arial" w:hAnsi="Arial"/>
          <w:b/>
        </w:rPr>
        <w:t>Allgemeine Pflichten der Bieter</w:t>
      </w:r>
    </w:p>
    <w:p w14:paraId="067B8854" w14:textId="77777777" w:rsidR="00DE3FD8" w:rsidRPr="00A434ED" w:rsidRDefault="00DE3FD8" w:rsidP="00B36FAF">
      <w:pPr>
        <w:pStyle w:val="Listenabsatz"/>
        <w:spacing w:line="312" w:lineRule="auto"/>
        <w:ind w:left="567" w:hanging="567"/>
        <w:rPr>
          <w:rFonts w:ascii="Arial" w:hAnsi="Arial"/>
        </w:rPr>
      </w:pPr>
    </w:p>
    <w:p w14:paraId="4C29A840" w14:textId="77777777" w:rsidR="00DE3FD8" w:rsidRPr="00A434ED" w:rsidRDefault="00DE3FD8" w:rsidP="00B36FAF">
      <w:pPr>
        <w:pStyle w:val="Listenabsatz"/>
        <w:spacing w:line="312" w:lineRule="auto"/>
        <w:ind w:left="0"/>
        <w:jc w:val="both"/>
        <w:rPr>
          <w:rFonts w:ascii="Arial" w:hAnsi="Arial"/>
        </w:rPr>
      </w:pPr>
      <w:r w:rsidRPr="00A434ED">
        <w:rPr>
          <w:rFonts w:ascii="Arial" w:hAnsi="Arial"/>
        </w:rPr>
        <w:t>Die Bieter haben sich unmittelbar nach Erhalt der Ausschreibungsunterlagen über deren Vollständigkeit zu vergewissern. Der Bieter ist verpflichtet, die Vollständigkeit und Lesbarkeit aller Unterlagen sofort zu überprüfen.</w:t>
      </w:r>
    </w:p>
    <w:p w14:paraId="75287FC1" w14:textId="77777777" w:rsidR="00DE3FD8" w:rsidRPr="00A434ED" w:rsidRDefault="00DE3FD8" w:rsidP="00B36FAF">
      <w:pPr>
        <w:pStyle w:val="Listenabsatz"/>
        <w:spacing w:line="312" w:lineRule="auto"/>
        <w:ind w:left="567" w:hanging="567"/>
        <w:jc w:val="both"/>
        <w:rPr>
          <w:rFonts w:ascii="Arial" w:hAnsi="Arial"/>
        </w:rPr>
      </w:pPr>
    </w:p>
    <w:p w14:paraId="2DBA0D85" w14:textId="77777777" w:rsidR="00DE3FD8" w:rsidRPr="00A434ED" w:rsidRDefault="00DE3FD8" w:rsidP="00B36FAF">
      <w:pPr>
        <w:pStyle w:val="Listenabsatz"/>
        <w:spacing w:line="312" w:lineRule="auto"/>
        <w:ind w:left="0"/>
        <w:jc w:val="both"/>
        <w:rPr>
          <w:rFonts w:ascii="Arial" w:hAnsi="Arial"/>
        </w:rPr>
      </w:pPr>
      <w:r w:rsidRPr="00A434ED">
        <w:rPr>
          <w:rFonts w:ascii="Arial" w:hAnsi="Arial"/>
        </w:rPr>
        <w:t xml:space="preserve">Die vom Auftraggeber zur Verfügung gestellten Ausschreibungsunterlagen enthalten vertrauliche Informationen. Die Bieter haben die Vertraulichkeit der Unterlagen zu wahren. Die Ausschreibungsunterlagen dürfen durch den Bieter nur zur Erstellung des Angebotes verwendet werden. Eine sonstige Verwendung, insbesondere die Weitergabe an Dritte, bedarf der schriftlichen Freigabe durch den Auftraggeber. </w:t>
      </w:r>
      <w:r>
        <w:rPr>
          <w:rFonts w:ascii="Arial" w:hAnsi="Arial"/>
        </w:rPr>
        <w:t>Dies betrifft nicht die Weitergabe an Unternehmen, die als Nachunternehmer eingesetzt werden sollen, soweit diese die Unterlagen für die Angebotserstellung benötigen. Soweit der Bieter die Unterlagen an Nachunternehmer zur Angebotserstellung weitergibt, verpflichtet er sich, diesen in gleichem Maße zur Vertraulichkeit zu verpflichten, in welchem er gegenüber dem AG verpflichtet ist.</w:t>
      </w:r>
    </w:p>
    <w:p w14:paraId="55A56B46" w14:textId="77777777" w:rsidR="00DE3FD8" w:rsidRPr="00A434ED" w:rsidRDefault="00DE3FD8" w:rsidP="00B36FAF">
      <w:pPr>
        <w:pStyle w:val="Listenabsatz"/>
        <w:spacing w:line="312" w:lineRule="auto"/>
        <w:ind w:left="567" w:hanging="567"/>
        <w:jc w:val="both"/>
        <w:rPr>
          <w:rFonts w:ascii="Arial" w:hAnsi="Arial"/>
        </w:rPr>
      </w:pPr>
    </w:p>
    <w:p w14:paraId="461152F7" w14:textId="77777777" w:rsidR="00DE3FD8" w:rsidRDefault="00DE3FD8" w:rsidP="00B36FAF">
      <w:pPr>
        <w:pStyle w:val="Listenabsatz"/>
        <w:spacing w:line="312" w:lineRule="auto"/>
        <w:ind w:left="0"/>
        <w:jc w:val="both"/>
        <w:rPr>
          <w:rFonts w:ascii="Arial" w:hAnsi="Arial"/>
        </w:rPr>
      </w:pPr>
      <w:r w:rsidRPr="00A434ED">
        <w:rPr>
          <w:rFonts w:ascii="Arial" w:hAnsi="Arial"/>
        </w:rPr>
        <w:t>Die Bieter beteiligen sich an keinen unzulässigen oder gegen die Interessen des Auftraggebers gerichteten Wettbewerbsabsprachen. Sie haften dem Auftraggeber für sämtliche durch unzulässige oder gegen die Interessen des Auftraggebers gerichtete Wettbewerbsabsprachen, an denen sie beteiligt waren, verursachten Schäden.</w:t>
      </w:r>
    </w:p>
    <w:p w14:paraId="641B8CC3" w14:textId="77777777" w:rsidR="00746933" w:rsidRDefault="00746933" w:rsidP="00B36FAF">
      <w:pPr>
        <w:pStyle w:val="Listenabsatz"/>
        <w:spacing w:line="312" w:lineRule="auto"/>
        <w:ind w:left="567" w:hanging="567"/>
        <w:rPr>
          <w:rFonts w:ascii="Arial" w:hAnsi="Arial"/>
        </w:rPr>
      </w:pPr>
    </w:p>
    <w:p w14:paraId="0CF4309C" w14:textId="77777777" w:rsidR="00DE3FD8" w:rsidRPr="00A434ED" w:rsidRDefault="00DE3FD8" w:rsidP="00B36FAF">
      <w:pPr>
        <w:pStyle w:val="Listenabsatz"/>
        <w:numPr>
          <w:ilvl w:val="0"/>
          <w:numId w:val="1"/>
        </w:numPr>
        <w:spacing w:line="312" w:lineRule="auto"/>
        <w:ind w:left="567" w:hanging="567"/>
        <w:rPr>
          <w:rFonts w:ascii="Arial" w:hAnsi="Arial"/>
          <w:b/>
        </w:rPr>
      </w:pPr>
      <w:r w:rsidRPr="00A434ED">
        <w:rPr>
          <w:rFonts w:ascii="Arial" w:hAnsi="Arial"/>
          <w:b/>
        </w:rPr>
        <w:t>Übermittlung und Auskünfte</w:t>
      </w:r>
    </w:p>
    <w:p w14:paraId="0EF9965C" w14:textId="77777777" w:rsidR="00DE3FD8" w:rsidRDefault="00DE3FD8" w:rsidP="00B36FAF">
      <w:pPr>
        <w:pStyle w:val="Listenabsatz"/>
        <w:spacing w:line="312" w:lineRule="auto"/>
        <w:ind w:left="567" w:hanging="567"/>
        <w:jc w:val="both"/>
        <w:rPr>
          <w:rFonts w:ascii="Arial" w:hAnsi="Arial"/>
        </w:rPr>
      </w:pPr>
    </w:p>
    <w:p w14:paraId="3456F45D" w14:textId="4EA2534B" w:rsidR="00746933" w:rsidRPr="00B37AF6" w:rsidRDefault="00746933" w:rsidP="00B36FAF">
      <w:pPr>
        <w:pStyle w:val="Listenabsatz"/>
        <w:spacing w:line="312" w:lineRule="auto"/>
        <w:ind w:left="0"/>
        <w:jc w:val="both"/>
        <w:rPr>
          <w:rFonts w:ascii="Arial" w:hAnsi="Arial"/>
        </w:rPr>
      </w:pPr>
      <w:r w:rsidRPr="004E239C">
        <w:rPr>
          <w:rFonts w:ascii="Arial" w:hAnsi="Arial"/>
        </w:rPr>
        <w:t>Zur Abgabe des Angebots sind zwingend die vom Auftraggeber bereitgestellten Formblätter zu verwenden. Diese können über den Download abgerufen werden.</w:t>
      </w:r>
      <w:r>
        <w:rPr>
          <w:rFonts w:ascii="Arial" w:hAnsi="Arial"/>
        </w:rPr>
        <w:t xml:space="preserve"> </w:t>
      </w:r>
      <w:r w:rsidRPr="00A434ED">
        <w:rPr>
          <w:rFonts w:ascii="Arial" w:hAnsi="Arial"/>
        </w:rPr>
        <w:t xml:space="preserve">Enthalten die Ausschreibungsunterlagen nach Auffassung des Bieters Unvollständigkeiten, Unklarheiten oder Rechtsverstöße, so hat der Bieter den Auftraggeber unverzüglich, bis </w:t>
      </w:r>
      <w:r w:rsidRPr="0095096D">
        <w:rPr>
          <w:rFonts w:ascii="Arial" w:hAnsi="Arial"/>
        </w:rPr>
        <w:t xml:space="preserve">spätestens </w:t>
      </w:r>
      <w:r w:rsidR="000A13C4" w:rsidRPr="000A13C4">
        <w:rPr>
          <w:rFonts w:ascii="Arial" w:hAnsi="Arial"/>
          <w:b/>
          <w:bCs/>
        </w:rPr>
        <w:t>2</w:t>
      </w:r>
      <w:r w:rsidR="00643F20">
        <w:rPr>
          <w:rFonts w:ascii="Arial" w:hAnsi="Arial"/>
          <w:b/>
          <w:bCs/>
        </w:rPr>
        <w:t>0</w:t>
      </w:r>
      <w:r w:rsidR="00CF515A" w:rsidRPr="000A13C4">
        <w:rPr>
          <w:rFonts w:ascii="Arial" w:hAnsi="Arial"/>
          <w:b/>
          <w:bCs/>
        </w:rPr>
        <w:t>.</w:t>
      </w:r>
      <w:r w:rsidR="000A13C4" w:rsidRPr="000A13C4">
        <w:rPr>
          <w:rFonts w:ascii="Arial" w:hAnsi="Arial"/>
          <w:b/>
          <w:bCs/>
        </w:rPr>
        <w:t>0</w:t>
      </w:r>
      <w:r w:rsidR="00643F20">
        <w:rPr>
          <w:rFonts w:ascii="Arial" w:hAnsi="Arial"/>
          <w:b/>
          <w:bCs/>
        </w:rPr>
        <w:t>8</w:t>
      </w:r>
      <w:r w:rsidR="00CF515A" w:rsidRPr="000A13C4">
        <w:rPr>
          <w:rFonts w:ascii="Arial" w:hAnsi="Arial"/>
          <w:b/>
          <w:bCs/>
        </w:rPr>
        <w:t>.202</w:t>
      </w:r>
      <w:r w:rsidR="000A13C4" w:rsidRPr="000A13C4">
        <w:rPr>
          <w:rFonts w:ascii="Arial" w:hAnsi="Arial"/>
          <w:b/>
          <w:bCs/>
        </w:rPr>
        <w:t>6</w:t>
      </w:r>
      <w:r w:rsidRPr="00CF515A">
        <w:rPr>
          <w:rFonts w:ascii="Arial" w:hAnsi="Arial"/>
          <w:b/>
          <w:bCs/>
        </w:rPr>
        <w:t>, 12:00 Uhr</w:t>
      </w:r>
      <w:r w:rsidRPr="00B37AF6">
        <w:rPr>
          <w:rFonts w:ascii="Arial" w:hAnsi="Arial"/>
        </w:rPr>
        <w:t xml:space="preserve"> darauf hinzuweisen.</w:t>
      </w:r>
    </w:p>
    <w:p w14:paraId="06E95D72" w14:textId="77777777" w:rsidR="00746933" w:rsidRPr="00B37AF6" w:rsidRDefault="00746933" w:rsidP="00B36FAF">
      <w:pPr>
        <w:pStyle w:val="Listenabsatz"/>
        <w:spacing w:line="312" w:lineRule="auto"/>
        <w:ind w:left="567" w:hanging="567"/>
        <w:jc w:val="both"/>
        <w:rPr>
          <w:rFonts w:ascii="Arial" w:hAnsi="Arial"/>
        </w:rPr>
      </w:pPr>
    </w:p>
    <w:p w14:paraId="41B280BB" w14:textId="2C0C3B1E" w:rsidR="00746933" w:rsidRDefault="00746933" w:rsidP="00B36FAF">
      <w:pPr>
        <w:pStyle w:val="Listenabsatz"/>
        <w:spacing w:line="312" w:lineRule="auto"/>
        <w:ind w:left="0"/>
        <w:jc w:val="both"/>
        <w:rPr>
          <w:rFonts w:ascii="Arial" w:hAnsi="Arial"/>
        </w:rPr>
      </w:pPr>
      <w:r w:rsidRPr="004E239C">
        <w:rPr>
          <w:rFonts w:ascii="Arial" w:hAnsi="Arial"/>
        </w:rPr>
        <w:t xml:space="preserve">Bieterfragen können nur über die Vergabeplattform </w:t>
      </w:r>
      <w:hyperlink r:id="rId8" w:history="1">
        <w:r w:rsidR="00CF515A" w:rsidRPr="00CF515A">
          <w:rPr>
            <w:rStyle w:val="Hyperlink"/>
            <w:rFonts w:ascii="Arial" w:hAnsi="Arial"/>
          </w:rPr>
          <w:t>https://satellite.dtvp.de/Satellite/notice/</w:t>
        </w:r>
        <w:r w:rsidR="00CF515A" w:rsidRPr="00CF515A">
          <w:rPr>
            <w:rStyle w:val="Hyperlink"/>
            <w:rFonts w:ascii="Arial" w:hAnsi="Arial"/>
            <w:highlight w:val="yellow"/>
          </w:rPr>
          <w:t>xxxxxxxxxxxx</w:t>
        </w:r>
      </w:hyperlink>
      <w:r w:rsidR="0047503C">
        <w:rPr>
          <w:rFonts w:ascii="Arial" w:hAnsi="Arial"/>
        </w:rPr>
        <w:t xml:space="preserve"> </w:t>
      </w:r>
      <w:r w:rsidRPr="004E239C">
        <w:rPr>
          <w:rFonts w:ascii="Arial" w:hAnsi="Arial"/>
        </w:rPr>
        <w:t>gestellt werden und werden nur über die Vergabeplattform beantwortet. Um eine B</w:t>
      </w:r>
      <w:r>
        <w:rPr>
          <w:rFonts w:ascii="Arial" w:hAnsi="Arial"/>
        </w:rPr>
        <w:t>ieter</w:t>
      </w:r>
      <w:r w:rsidRPr="004E239C">
        <w:rPr>
          <w:rFonts w:ascii="Arial" w:hAnsi="Arial"/>
        </w:rPr>
        <w:t xml:space="preserve">frage zu stellen ist es notwendig, dass sich die </w:t>
      </w:r>
      <w:r>
        <w:rPr>
          <w:rFonts w:ascii="Arial" w:hAnsi="Arial"/>
        </w:rPr>
        <w:t>Bieter</w:t>
      </w:r>
      <w:r w:rsidRPr="004E239C">
        <w:rPr>
          <w:rFonts w:ascii="Arial" w:hAnsi="Arial"/>
        </w:rPr>
        <w:t xml:space="preserve"> auf der Vergabeplattform </w:t>
      </w:r>
      <w:hyperlink r:id="rId9" w:history="1">
        <w:r w:rsidR="00CF515A" w:rsidRPr="00CF515A">
          <w:rPr>
            <w:rStyle w:val="Hyperlink"/>
            <w:rFonts w:ascii="Arial" w:hAnsi="Arial"/>
          </w:rPr>
          <w:t>https://satellite.dtvp.de/Satellite/notice/</w:t>
        </w:r>
        <w:r w:rsidR="00CF515A" w:rsidRPr="00CF515A">
          <w:rPr>
            <w:rStyle w:val="Hyperlink"/>
            <w:rFonts w:ascii="Arial" w:hAnsi="Arial"/>
            <w:highlight w:val="yellow"/>
          </w:rPr>
          <w:t>xxxxxxxxxxxx</w:t>
        </w:r>
      </w:hyperlink>
      <w:r w:rsidR="007125E8">
        <w:t xml:space="preserve"> </w:t>
      </w:r>
      <w:r w:rsidRPr="004E239C">
        <w:rPr>
          <w:rFonts w:ascii="Arial" w:hAnsi="Arial"/>
        </w:rPr>
        <w:t>registrieren. B</w:t>
      </w:r>
      <w:r>
        <w:rPr>
          <w:rFonts w:ascii="Arial" w:hAnsi="Arial"/>
        </w:rPr>
        <w:t>ieter</w:t>
      </w:r>
      <w:r w:rsidRPr="004E239C">
        <w:rPr>
          <w:rFonts w:ascii="Arial" w:hAnsi="Arial"/>
        </w:rPr>
        <w:t xml:space="preserve">fragen, die nach dem </w:t>
      </w:r>
      <w:r w:rsidR="000A13C4" w:rsidRPr="000A13C4">
        <w:rPr>
          <w:rFonts w:ascii="Arial" w:hAnsi="Arial"/>
          <w:b/>
          <w:bCs/>
        </w:rPr>
        <w:t>2</w:t>
      </w:r>
      <w:r w:rsidR="00643F20">
        <w:rPr>
          <w:rFonts w:ascii="Arial" w:hAnsi="Arial"/>
          <w:b/>
          <w:bCs/>
        </w:rPr>
        <w:t>0</w:t>
      </w:r>
      <w:r w:rsidRPr="000A13C4">
        <w:rPr>
          <w:rFonts w:ascii="Arial" w:hAnsi="Arial"/>
          <w:b/>
          <w:bCs/>
        </w:rPr>
        <w:t>.</w:t>
      </w:r>
      <w:r w:rsidR="000A13C4" w:rsidRPr="000A13C4">
        <w:rPr>
          <w:rFonts w:ascii="Arial" w:hAnsi="Arial"/>
          <w:b/>
          <w:bCs/>
        </w:rPr>
        <w:t>0</w:t>
      </w:r>
      <w:r w:rsidR="00643F20">
        <w:rPr>
          <w:rFonts w:ascii="Arial" w:hAnsi="Arial"/>
          <w:b/>
          <w:bCs/>
        </w:rPr>
        <w:t>8</w:t>
      </w:r>
      <w:r w:rsidRPr="000A13C4">
        <w:rPr>
          <w:rFonts w:ascii="Arial" w:hAnsi="Arial"/>
          <w:b/>
          <w:bCs/>
        </w:rPr>
        <w:t>.202</w:t>
      </w:r>
      <w:r w:rsidR="000A13C4" w:rsidRPr="000A13C4">
        <w:rPr>
          <w:rFonts w:ascii="Arial" w:hAnsi="Arial"/>
          <w:b/>
          <w:bCs/>
        </w:rPr>
        <w:t>6</w:t>
      </w:r>
      <w:r w:rsidRPr="00CF515A">
        <w:rPr>
          <w:rFonts w:ascii="Arial" w:hAnsi="Arial"/>
          <w:b/>
          <w:bCs/>
        </w:rPr>
        <w:t>, 12:00 Uhr</w:t>
      </w:r>
      <w:r w:rsidRPr="00CF515A">
        <w:rPr>
          <w:rFonts w:ascii="Arial" w:hAnsi="Arial"/>
        </w:rPr>
        <w:t xml:space="preserve"> </w:t>
      </w:r>
      <w:r w:rsidRPr="004E239C">
        <w:rPr>
          <w:rFonts w:ascii="Arial" w:hAnsi="Arial"/>
        </w:rPr>
        <w:t xml:space="preserve">eingehen, können nicht mehr beantwortet werden. Das Risiko der vollständigen und lesbaren Übermittlung des </w:t>
      </w:r>
      <w:r w:rsidRPr="004E239C">
        <w:rPr>
          <w:rFonts w:ascii="Arial" w:hAnsi="Arial"/>
        </w:rPr>
        <w:lastRenderedPageBreak/>
        <w:t>Auskunftsersuchens trägt der anfragende B</w:t>
      </w:r>
      <w:r>
        <w:rPr>
          <w:rFonts w:ascii="Arial" w:hAnsi="Arial"/>
        </w:rPr>
        <w:t>ieter</w:t>
      </w:r>
      <w:r w:rsidRPr="004E239C">
        <w:rPr>
          <w:rFonts w:ascii="Arial" w:hAnsi="Arial"/>
        </w:rPr>
        <w:t xml:space="preserve">. Die </w:t>
      </w:r>
      <w:r>
        <w:rPr>
          <w:rFonts w:ascii="Arial" w:hAnsi="Arial"/>
        </w:rPr>
        <w:t>Bieter</w:t>
      </w:r>
      <w:r w:rsidRPr="004E239C">
        <w:rPr>
          <w:rFonts w:ascii="Arial" w:hAnsi="Arial"/>
        </w:rPr>
        <w:t xml:space="preserve">antworten sind über die Vergabeplattform </w:t>
      </w:r>
      <w:hyperlink r:id="rId10" w:history="1">
        <w:r w:rsidR="00CF515A" w:rsidRPr="00CF515A">
          <w:rPr>
            <w:rStyle w:val="Hyperlink"/>
            <w:rFonts w:ascii="Arial" w:hAnsi="Arial"/>
          </w:rPr>
          <w:t>https://satellite.dtvp.de/Satellite/notice/</w:t>
        </w:r>
        <w:r w:rsidR="00CF515A" w:rsidRPr="00CF515A">
          <w:rPr>
            <w:rStyle w:val="Hyperlink"/>
            <w:rFonts w:ascii="Arial" w:hAnsi="Arial"/>
            <w:highlight w:val="yellow"/>
          </w:rPr>
          <w:t>xxxxxxxxxxxx</w:t>
        </w:r>
      </w:hyperlink>
      <w:r w:rsidR="007125E8">
        <w:t xml:space="preserve"> </w:t>
      </w:r>
      <w:r w:rsidRPr="004E239C">
        <w:rPr>
          <w:rFonts w:ascii="Arial" w:hAnsi="Arial"/>
        </w:rPr>
        <w:t>abrufbar.</w:t>
      </w:r>
    </w:p>
    <w:p w14:paraId="7801671D" w14:textId="77777777" w:rsidR="00746933" w:rsidRPr="00A434ED" w:rsidRDefault="00746933" w:rsidP="00B36FAF">
      <w:pPr>
        <w:pStyle w:val="Listenabsatz"/>
        <w:spacing w:line="312" w:lineRule="auto"/>
        <w:ind w:left="567" w:hanging="567"/>
        <w:jc w:val="both"/>
        <w:rPr>
          <w:rFonts w:ascii="Arial" w:hAnsi="Arial"/>
        </w:rPr>
      </w:pPr>
    </w:p>
    <w:p w14:paraId="68DDB3ED" w14:textId="77777777" w:rsidR="00746933" w:rsidRDefault="00746933" w:rsidP="00B36FAF">
      <w:pPr>
        <w:pStyle w:val="Listenabsatz"/>
        <w:spacing w:line="312" w:lineRule="auto"/>
        <w:ind w:left="0"/>
        <w:jc w:val="both"/>
        <w:rPr>
          <w:rFonts w:ascii="Arial" w:hAnsi="Arial"/>
        </w:rPr>
      </w:pPr>
      <w:r w:rsidRPr="00A434ED">
        <w:rPr>
          <w:rFonts w:ascii="Arial" w:hAnsi="Arial"/>
        </w:rPr>
        <w:t>Nur durch diese Verfahrensbedingungen verbleibt dem Auftraggeber ausreichend Gelegenheit, angemessen auf Anzeigen zu reagieren, dies allen Bietern mitzuteilen und die Möglichkeit zu geben, diese Aspekte bei der Bearbeitung der Angebote rechtzeitig zu berücksichtigen.</w:t>
      </w:r>
    </w:p>
    <w:p w14:paraId="5F25D71B" w14:textId="77777777" w:rsidR="00746933" w:rsidRDefault="00746933" w:rsidP="00B36FAF">
      <w:pPr>
        <w:pStyle w:val="Listenabsatz"/>
        <w:spacing w:line="312" w:lineRule="auto"/>
        <w:ind w:left="567" w:hanging="567"/>
        <w:jc w:val="both"/>
        <w:rPr>
          <w:rFonts w:ascii="Arial" w:hAnsi="Arial"/>
        </w:rPr>
      </w:pPr>
    </w:p>
    <w:p w14:paraId="7D10E2D5" w14:textId="77777777" w:rsidR="00DE3FD8" w:rsidRPr="00F171A9" w:rsidRDefault="00DE3FD8" w:rsidP="00B36FAF">
      <w:pPr>
        <w:pStyle w:val="Listenabsatz"/>
        <w:numPr>
          <w:ilvl w:val="0"/>
          <w:numId w:val="1"/>
        </w:numPr>
        <w:spacing w:line="312" w:lineRule="auto"/>
        <w:ind w:left="567" w:hanging="567"/>
        <w:rPr>
          <w:rFonts w:ascii="Arial" w:hAnsi="Arial"/>
          <w:b/>
        </w:rPr>
      </w:pPr>
      <w:r w:rsidRPr="00F171A9">
        <w:rPr>
          <w:rFonts w:ascii="Arial" w:hAnsi="Arial"/>
          <w:b/>
        </w:rPr>
        <w:t>Anforderung an das Angebot</w:t>
      </w:r>
    </w:p>
    <w:p w14:paraId="6E2F82E7" w14:textId="77777777" w:rsidR="00DE3FD8" w:rsidRPr="00F522AD" w:rsidRDefault="00DE3FD8" w:rsidP="00B36FAF">
      <w:pPr>
        <w:spacing w:line="312" w:lineRule="auto"/>
        <w:ind w:left="567" w:hanging="567"/>
        <w:jc w:val="both"/>
        <w:rPr>
          <w:rFonts w:ascii="Arial" w:hAnsi="Arial"/>
        </w:rPr>
      </w:pPr>
    </w:p>
    <w:p w14:paraId="2FBDCCA8" w14:textId="0067EE26" w:rsidR="00DE3FD8" w:rsidRPr="00A434ED" w:rsidRDefault="00DE3FD8" w:rsidP="00B36FAF">
      <w:pPr>
        <w:spacing w:line="312" w:lineRule="auto"/>
        <w:jc w:val="both"/>
        <w:rPr>
          <w:rFonts w:ascii="Arial" w:hAnsi="Arial"/>
        </w:rPr>
      </w:pPr>
      <w:r w:rsidRPr="00A434ED">
        <w:rPr>
          <w:rFonts w:ascii="Arial" w:hAnsi="Arial"/>
        </w:rPr>
        <w:t>Das Angebot</w:t>
      </w:r>
      <w:r w:rsidR="00260F5E">
        <w:rPr>
          <w:rFonts w:ascii="Arial" w:hAnsi="Arial"/>
        </w:rPr>
        <w:t xml:space="preserve"> </w:t>
      </w:r>
      <w:r w:rsidR="00D82A50">
        <w:rPr>
          <w:rFonts w:ascii="Arial" w:hAnsi="Arial"/>
        </w:rPr>
        <w:t xml:space="preserve">ist ausschließlich </w:t>
      </w:r>
      <w:r w:rsidR="00260F5E">
        <w:rPr>
          <w:rFonts w:ascii="Arial" w:hAnsi="Arial"/>
        </w:rPr>
        <w:t>elektronisch über die Vergabeplattform</w:t>
      </w:r>
      <w:r w:rsidR="00033324">
        <w:rPr>
          <w:rFonts w:ascii="Arial" w:hAnsi="Arial"/>
        </w:rPr>
        <w:t xml:space="preserve"> verschlüsselt</w:t>
      </w:r>
      <w:r w:rsidR="00260F5E">
        <w:rPr>
          <w:rFonts w:ascii="Arial" w:hAnsi="Arial"/>
        </w:rPr>
        <w:t xml:space="preserve"> </w:t>
      </w:r>
      <w:r w:rsidR="00260F5E" w:rsidRPr="00260F5E">
        <w:rPr>
          <w:rFonts w:ascii="Arial" w:hAnsi="Arial"/>
        </w:rPr>
        <w:t>bis zum unter Ziffer</w:t>
      </w:r>
      <w:r w:rsidR="00260F5E" w:rsidRPr="001651EC">
        <w:rPr>
          <w:rFonts w:ascii="Arial" w:hAnsi="Arial" w:cs="Arial"/>
          <w:bCs/>
          <w:sz w:val="22"/>
          <w:szCs w:val="22"/>
        </w:rPr>
        <w:t xml:space="preserve"> </w:t>
      </w:r>
      <w:r w:rsidR="00260F5E" w:rsidRPr="00260F5E">
        <w:rPr>
          <w:rFonts w:ascii="Arial" w:hAnsi="Arial"/>
        </w:rPr>
        <w:t xml:space="preserve">6 genannten Einreichungstermin </w:t>
      </w:r>
      <w:r w:rsidRPr="00A434ED">
        <w:rPr>
          <w:rFonts w:ascii="Arial" w:hAnsi="Arial"/>
        </w:rPr>
        <w:t>einzureichen.</w:t>
      </w:r>
    </w:p>
    <w:p w14:paraId="1F6122DF" w14:textId="77777777" w:rsidR="00DE3FD8" w:rsidRPr="00A434ED" w:rsidRDefault="00DE3FD8" w:rsidP="00B36FAF">
      <w:pPr>
        <w:spacing w:line="312" w:lineRule="auto"/>
        <w:ind w:left="567" w:hanging="567"/>
        <w:jc w:val="both"/>
        <w:rPr>
          <w:rFonts w:ascii="Arial" w:hAnsi="Arial"/>
        </w:rPr>
      </w:pPr>
    </w:p>
    <w:p w14:paraId="6C8396AE" w14:textId="6C67ECCD" w:rsidR="00DE3FD8" w:rsidRPr="00A434ED" w:rsidRDefault="00DE3FD8" w:rsidP="00B36FAF">
      <w:pPr>
        <w:spacing w:line="312" w:lineRule="auto"/>
        <w:jc w:val="both"/>
        <w:rPr>
          <w:rFonts w:ascii="Arial" w:hAnsi="Arial"/>
        </w:rPr>
      </w:pPr>
      <w:r w:rsidRPr="00A434ED">
        <w:rPr>
          <w:rFonts w:ascii="Arial" w:hAnsi="Arial"/>
        </w:rPr>
        <w:t xml:space="preserve">Vom Bieter sind dem Angebot sämtliche geforderten Unterlagen beizulegen. Mündliche Ergänzungen werden nicht berücksichtigt. Ein </w:t>
      </w:r>
      <w:r w:rsidR="00D82A50">
        <w:rPr>
          <w:rFonts w:ascii="Arial" w:hAnsi="Arial"/>
        </w:rPr>
        <w:t>auf dem Postwe</w:t>
      </w:r>
      <w:r w:rsidR="00E043BE">
        <w:rPr>
          <w:rFonts w:ascii="Arial" w:hAnsi="Arial"/>
        </w:rPr>
        <w:t>g</w:t>
      </w:r>
      <w:r w:rsidR="00D82A50">
        <w:rPr>
          <w:rFonts w:ascii="Arial" w:hAnsi="Arial"/>
        </w:rPr>
        <w:t xml:space="preserve"> oder </w:t>
      </w:r>
      <w:r w:rsidR="003933D3">
        <w:rPr>
          <w:rFonts w:ascii="Arial" w:hAnsi="Arial"/>
        </w:rPr>
        <w:t xml:space="preserve">ein </w:t>
      </w:r>
      <w:r w:rsidRPr="00A434ED">
        <w:rPr>
          <w:rFonts w:ascii="Arial" w:hAnsi="Arial"/>
        </w:rPr>
        <w:t xml:space="preserve">nicht </w:t>
      </w:r>
      <w:r w:rsidR="00D82A50">
        <w:rPr>
          <w:rFonts w:ascii="Arial" w:hAnsi="Arial"/>
        </w:rPr>
        <w:t>verschlüsseltes</w:t>
      </w:r>
      <w:r w:rsidRPr="00A434ED">
        <w:rPr>
          <w:rFonts w:ascii="Arial" w:hAnsi="Arial"/>
        </w:rPr>
        <w:t xml:space="preserve">, insbesondere als Telefax, per </w:t>
      </w:r>
      <w:r w:rsidR="00F069C0" w:rsidRPr="00A434ED">
        <w:rPr>
          <w:rFonts w:ascii="Arial" w:hAnsi="Arial"/>
        </w:rPr>
        <w:t>E-Mail</w:t>
      </w:r>
      <w:r w:rsidRPr="00A434ED">
        <w:rPr>
          <w:rFonts w:ascii="Arial" w:hAnsi="Arial"/>
        </w:rPr>
        <w:t xml:space="preserve"> oder im Wege anderer elektronischer Medien eingebrachtes Angebot kann nicht berücksichtigt werden.</w:t>
      </w:r>
    </w:p>
    <w:p w14:paraId="0F3890F8" w14:textId="77777777" w:rsidR="00DE3FD8" w:rsidRPr="00A434ED" w:rsidRDefault="00DE3FD8" w:rsidP="00B36FAF">
      <w:pPr>
        <w:spacing w:line="312" w:lineRule="auto"/>
        <w:ind w:left="567" w:hanging="567"/>
        <w:jc w:val="both"/>
        <w:rPr>
          <w:rFonts w:ascii="Arial" w:hAnsi="Arial"/>
        </w:rPr>
      </w:pPr>
    </w:p>
    <w:p w14:paraId="02D3EE28" w14:textId="77777777" w:rsidR="00746933" w:rsidRPr="00A434ED" w:rsidRDefault="00746933" w:rsidP="00B36FAF">
      <w:pPr>
        <w:spacing w:line="312" w:lineRule="auto"/>
        <w:jc w:val="both"/>
        <w:rPr>
          <w:rFonts w:ascii="Arial" w:hAnsi="Arial"/>
        </w:rPr>
      </w:pPr>
      <w:r>
        <w:rPr>
          <w:rFonts w:ascii="Arial" w:hAnsi="Arial"/>
        </w:rPr>
        <w:t>Im</w:t>
      </w:r>
      <w:r w:rsidRPr="00A434ED">
        <w:rPr>
          <w:rFonts w:ascii="Arial" w:hAnsi="Arial"/>
        </w:rPr>
        <w:t xml:space="preserve"> Angebot ist einmal an der dafür vorgesehenen Stelle (Angebotsblatt) </w:t>
      </w:r>
      <w:r>
        <w:rPr>
          <w:rFonts w:ascii="Arial" w:hAnsi="Arial"/>
        </w:rPr>
        <w:t>der Name des Erklärenden anzugeben</w:t>
      </w:r>
      <w:r w:rsidRPr="00A434ED">
        <w:rPr>
          <w:rFonts w:ascii="Arial" w:hAnsi="Arial"/>
        </w:rPr>
        <w:t>.</w:t>
      </w:r>
      <w:r>
        <w:rPr>
          <w:rFonts w:ascii="Arial" w:hAnsi="Arial"/>
        </w:rPr>
        <w:t xml:space="preserve"> </w:t>
      </w:r>
      <w:r w:rsidRPr="003933D3">
        <w:rPr>
          <w:rFonts w:ascii="Arial" w:hAnsi="Arial"/>
        </w:rPr>
        <w:t xml:space="preserve">Diese </w:t>
      </w:r>
      <w:r>
        <w:rPr>
          <w:rFonts w:ascii="Arial" w:hAnsi="Arial"/>
        </w:rPr>
        <w:t>Angabe</w:t>
      </w:r>
      <w:r w:rsidRPr="003933D3">
        <w:rPr>
          <w:rFonts w:ascii="Arial" w:hAnsi="Arial"/>
        </w:rPr>
        <w:t xml:space="preserve"> gilt für alle Bestandteile des Angebotes. Sofern </w:t>
      </w:r>
      <w:r>
        <w:rPr>
          <w:rFonts w:ascii="Arial" w:hAnsi="Arial"/>
        </w:rPr>
        <w:t>im</w:t>
      </w:r>
      <w:r w:rsidRPr="003933D3">
        <w:rPr>
          <w:rFonts w:ascii="Arial" w:hAnsi="Arial"/>
        </w:rPr>
        <w:t xml:space="preserve"> Angebot </w:t>
      </w:r>
      <w:r>
        <w:rPr>
          <w:rFonts w:ascii="Arial" w:hAnsi="Arial"/>
        </w:rPr>
        <w:t xml:space="preserve">der Name des Erklärenden </w:t>
      </w:r>
      <w:r w:rsidRPr="003933D3">
        <w:rPr>
          <w:rFonts w:ascii="Arial" w:hAnsi="Arial"/>
        </w:rPr>
        <w:t xml:space="preserve">nicht </w:t>
      </w:r>
      <w:r>
        <w:rPr>
          <w:rFonts w:ascii="Arial" w:hAnsi="Arial"/>
        </w:rPr>
        <w:t>angegeben</w:t>
      </w:r>
      <w:r w:rsidRPr="003933D3">
        <w:rPr>
          <w:rFonts w:ascii="Arial" w:hAnsi="Arial"/>
        </w:rPr>
        <w:t xml:space="preserve"> ist, gilt es als nicht abgegeben!</w:t>
      </w:r>
    </w:p>
    <w:p w14:paraId="105A3585" w14:textId="77777777" w:rsidR="0089357D" w:rsidRPr="00A434ED" w:rsidRDefault="0089357D" w:rsidP="00B36FAF">
      <w:pPr>
        <w:spacing w:line="312" w:lineRule="auto"/>
        <w:ind w:left="567" w:hanging="567"/>
        <w:jc w:val="both"/>
        <w:rPr>
          <w:rFonts w:ascii="Arial" w:hAnsi="Arial"/>
        </w:rPr>
      </w:pPr>
    </w:p>
    <w:p w14:paraId="00BD6B59" w14:textId="77777777" w:rsidR="00DE3FD8" w:rsidRPr="00E3527E" w:rsidRDefault="00DE3FD8" w:rsidP="00B36FAF">
      <w:pPr>
        <w:spacing w:line="312" w:lineRule="auto"/>
        <w:ind w:left="567" w:hanging="567"/>
        <w:jc w:val="both"/>
        <w:rPr>
          <w:rFonts w:ascii="Arial" w:hAnsi="Arial"/>
        </w:rPr>
      </w:pPr>
      <w:r w:rsidRPr="00E3527E">
        <w:rPr>
          <w:rFonts w:ascii="Arial" w:hAnsi="Arial"/>
        </w:rPr>
        <w:t>Das Angebot ist nach dem folgenden Schema zusammengestellt abzugeben:</w:t>
      </w:r>
    </w:p>
    <w:p w14:paraId="7DCBF039" w14:textId="77777777" w:rsidR="00DE3FD8" w:rsidRPr="00E3527E" w:rsidRDefault="00DE3FD8" w:rsidP="00B36FAF">
      <w:pPr>
        <w:spacing w:line="312" w:lineRule="auto"/>
        <w:ind w:left="567" w:hanging="567"/>
        <w:jc w:val="both"/>
        <w:rPr>
          <w:rFonts w:ascii="Arial" w:hAnsi="Arial"/>
        </w:rPr>
      </w:pPr>
    </w:p>
    <w:p w14:paraId="13CBB212" w14:textId="57DFA05B" w:rsidR="00DE3FD8" w:rsidRPr="006A6836" w:rsidRDefault="00DE3FD8" w:rsidP="006A6836">
      <w:pPr>
        <w:pStyle w:val="Listenabsatz"/>
        <w:numPr>
          <w:ilvl w:val="0"/>
          <w:numId w:val="3"/>
        </w:numPr>
        <w:tabs>
          <w:tab w:val="left" w:pos="1985"/>
        </w:tabs>
        <w:spacing w:line="312" w:lineRule="auto"/>
        <w:ind w:left="567" w:hanging="567"/>
        <w:jc w:val="both"/>
        <w:rPr>
          <w:rFonts w:ascii="Arial" w:hAnsi="Arial"/>
        </w:rPr>
      </w:pPr>
      <w:r w:rsidRPr="006A6836">
        <w:rPr>
          <w:rFonts w:ascii="Arial" w:hAnsi="Arial"/>
        </w:rPr>
        <w:t>Kapitel 1:</w:t>
      </w:r>
      <w:r w:rsidR="00746933" w:rsidRPr="006A6836">
        <w:rPr>
          <w:rFonts w:ascii="Arial" w:hAnsi="Arial"/>
        </w:rPr>
        <w:tab/>
      </w:r>
      <w:r w:rsidRPr="006A6836">
        <w:rPr>
          <w:rFonts w:ascii="Arial" w:hAnsi="Arial"/>
        </w:rPr>
        <w:t xml:space="preserve">Ausgefülltes Angebotsblatt mit Datum und </w:t>
      </w:r>
      <w:r w:rsidR="00AA3B5D" w:rsidRPr="006A6836">
        <w:rPr>
          <w:rFonts w:ascii="Arial" w:hAnsi="Arial"/>
        </w:rPr>
        <w:t>Name des</w:t>
      </w:r>
      <w:r w:rsidR="006A6836">
        <w:rPr>
          <w:rFonts w:ascii="Arial" w:hAnsi="Arial"/>
        </w:rPr>
        <w:t xml:space="preserve"> </w:t>
      </w:r>
      <w:r w:rsidR="009F7A47" w:rsidRPr="006A6836">
        <w:rPr>
          <w:rFonts w:ascii="Arial" w:hAnsi="Arial"/>
        </w:rPr>
        <w:t>Erklärenden</w:t>
      </w:r>
    </w:p>
    <w:p w14:paraId="087B2932" w14:textId="534C1241" w:rsidR="00DE3FD8" w:rsidRPr="00E3527E" w:rsidRDefault="00DE3FD8" w:rsidP="006A6836">
      <w:pPr>
        <w:pStyle w:val="Listenabsatz"/>
        <w:numPr>
          <w:ilvl w:val="0"/>
          <w:numId w:val="3"/>
        </w:numPr>
        <w:tabs>
          <w:tab w:val="left" w:pos="1985"/>
        </w:tabs>
        <w:spacing w:line="312" w:lineRule="auto"/>
        <w:ind w:left="567" w:hanging="567"/>
        <w:jc w:val="both"/>
        <w:rPr>
          <w:rFonts w:ascii="Arial" w:hAnsi="Arial"/>
        </w:rPr>
      </w:pPr>
      <w:r w:rsidRPr="00E3527E">
        <w:rPr>
          <w:rFonts w:ascii="Arial" w:hAnsi="Arial"/>
        </w:rPr>
        <w:t>Kapitel 2:</w:t>
      </w:r>
      <w:r w:rsidR="00746933">
        <w:rPr>
          <w:rFonts w:ascii="Arial" w:hAnsi="Arial"/>
        </w:rPr>
        <w:tab/>
      </w:r>
      <w:r w:rsidR="000A13C4">
        <w:rPr>
          <w:rFonts w:ascii="Arial" w:hAnsi="Arial"/>
        </w:rPr>
        <w:t xml:space="preserve">Vollständig ausgefülltes </w:t>
      </w:r>
      <w:r w:rsidR="00941C7A" w:rsidRPr="00E3527E">
        <w:rPr>
          <w:rFonts w:ascii="Arial" w:hAnsi="Arial"/>
        </w:rPr>
        <w:t>Preisblatt</w:t>
      </w:r>
    </w:p>
    <w:p w14:paraId="77E80FAB" w14:textId="28652F8A" w:rsidR="00DE3FD8" w:rsidRDefault="00DE3FD8" w:rsidP="006A6836">
      <w:pPr>
        <w:pStyle w:val="Listenabsatz"/>
        <w:numPr>
          <w:ilvl w:val="0"/>
          <w:numId w:val="3"/>
        </w:numPr>
        <w:tabs>
          <w:tab w:val="left" w:pos="1985"/>
        </w:tabs>
        <w:spacing w:line="312" w:lineRule="auto"/>
        <w:ind w:left="567" w:hanging="567"/>
        <w:jc w:val="both"/>
        <w:rPr>
          <w:rFonts w:ascii="Arial" w:hAnsi="Arial"/>
        </w:rPr>
      </w:pPr>
      <w:r w:rsidRPr="00E3527E">
        <w:rPr>
          <w:rFonts w:ascii="Arial" w:hAnsi="Arial"/>
        </w:rPr>
        <w:t>Kapitel 3:</w:t>
      </w:r>
      <w:r w:rsidR="00746933">
        <w:rPr>
          <w:rFonts w:ascii="Arial" w:hAnsi="Arial"/>
        </w:rPr>
        <w:tab/>
      </w:r>
      <w:r w:rsidR="006A6836">
        <w:rPr>
          <w:rFonts w:ascii="Arial" w:hAnsi="Arial"/>
        </w:rPr>
        <w:t>K</w:t>
      </w:r>
      <w:r w:rsidR="00170C3D">
        <w:rPr>
          <w:rFonts w:ascii="Arial" w:hAnsi="Arial"/>
        </w:rPr>
        <w:t>onzept</w:t>
      </w:r>
      <w:r w:rsidR="006A6836">
        <w:rPr>
          <w:rFonts w:ascii="Arial" w:hAnsi="Arial"/>
        </w:rPr>
        <w:t>e</w:t>
      </w:r>
    </w:p>
    <w:p w14:paraId="60790E8D" w14:textId="77777777" w:rsidR="001C7A03" w:rsidRDefault="000A13C4" w:rsidP="006A6836">
      <w:pPr>
        <w:pStyle w:val="Listenabsatz"/>
        <w:numPr>
          <w:ilvl w:val="0"/>
          <w:numId w:val="3"/>
        </w:numPr>
        <w:tabs>
          <w:tab w:val="left" w:pos="1985"/>
        </w:tabs>
        <w:spacing w:line="312" w:lineRule="auto"/>
        <w:ind w:left="567" w:hanging="567"/>
        <w:jc w:val="both"/>
        <w:rPr>
          <w:rFonts w:ascii="Arial" w:hAnsi="Arial"/>
        </w:rPr>
      </w:pPr>
      <w:r>
        <w:rPr>
          <w:rFonts w:ascii="Arial" w:hAnsi="Arial"/>
        </w:rPr>
        <w:t>Kapitel 4:</w:t>
      </w:r>
      <w:r>
        <w:rPr>
          <w:rFonts w:ascii="Arial" w:hAnsi="Arial"/>
        </w:rPr>
        <w:tab/>
        <w:t>Kurzleben</w:t>
      </w:r>
      <w:r w:rsidR="00A428D0">
        <w:rPr>
          <w:rFonts w:ascii="Arial" w:hAnsi="Arial"/>
        </w:rPr>
        <w:t>s</w:t>
      </w:r>
      <w:r>
        <w:rPr>
          <w:rFonts w:ascii="Arial" w:hAnsi="Arial"/>
        </w:rPr>
        <w:t>läufe und Qualifikationsnachweise</w:t>
      </w:r>
      <w:r w:rsidR="00A428D0">
        <w:rPr>
          <w:rFonts w:ascii="Arial" w:hAnsi="Arial"/>
        </w:rPr>
        <w:t xml:space="preserve"> aller </w:t>
      </w:r>
      <w:r w:rsidR="009727A0">
        <w:rPr>
          <w:rFonts w:ascii="Arial" w:hAnsi="Arial"/>
        </w:rPr>
        <w:t>Fachkräfte fü</w:t>
      </w:r>
      <w:r w:rsidR="001C7A03">
        <w:rPr>
          <w:rFonts w:ascii="Arial" w:hAnsi="Arial"/>
        </w:rPr>
        <w:t>r</w:t>
      </w:r>
    </w:p>
    <w:p w14:paraId="6C303865" w14:textId="1F302838" w:rsidR="000A13C4" w:rsidRPr="001C7A03" w:rsidRDefault="001C7A03" w:rsidP="001C7A03">
      <w:pPr>
        <w:tabs>
          <w:tab w:val="left" w:pos="1985"/>
        </w:tabs>
        <w:spacing w:line="312" w:lineRule="auto"/>
        <w:ind w:left="1985"/>
        <w:jc w:val="both"/>
        <w:rPr>
          <w:rFonts w:ascii="Arial" w:hAnsi="Arial"/>
        </w:rPr>
      </w:pPr>
      <w:r w:rsidRPr="001C7A03">
        <w:rPr>
          <w:rFonts w:ascii="Arial" w:hAnsi="Arial"/>
        </w:rPr>
        <w:t>Arb</w:t>
      </w:r>
      <w:r w:rsidR="009727A0" w:rsidRPr="001C7A03">
        <w:rPr>
          <w:rFonts w:ascii="Arial" w:hAnsi="Arial"/>
        </w:rPr>
        <w:t>eitssicherheit</w:t>
      </w:r>
    </w:p>
    <w:p w14:paraId="6B06D349" w14:textId="0F1818C6" w:rsidR="00177978" w:rsidRPr="00177978" w:rsidRDefault="00177978" w:rsidP="006A6836">
      <w:pPr>
        <w:pStyle w:val="Listenabsatz"/>
        <w:numPr>
          <w:ilvl w:val="0"/>
          <w:numId w:val="3"/>
        </w:numPr>
        <w:tabs>
          <w:tab w:val="left" w:pos="1985"/>
        </w:tabs>
        <w:spacing w:line="312" w:lineRule="auto"/>
        <w:ind w:left="567" w:hanging="567"/>
        <w:rPr>
          <w:rFonts w:ascii="Arial" w:hAnsi="Arial"/>
        </w:rPr>
      </w:pPr>
      <w:r w:rsidRPr="00177978">
        <w:rPr>
          <w:rFonts w:ascii="Arial" w:hAnsi="Arial"/>
        </w:rPr>
        <w:t xml:space="preserve">Kapitel </w:t>
      </w:r>
      <w:r w:rsidR="00A428D0">
        <w:rPr>
          <w:rFonts w:ascii="Arial" w:hAnsi="Arial"/>
        </w:rPr>
        <w:t>5</w:t>
      </w:r>
      <w:r w:rsidRPr="00177978">
        <w:rPr>
          <w:rFonts w:ascii="Arial" w:hAnsi="Arial"/>
        </w:rPr>
        <w:t>:</w:t>
      </w:r>
      <w:r w:rsidR="00746933">
        <w:rPr>
          <w:rFonts w:ascii="Arial" w:hAnsi="Arial"/>
        </w:rPr>
        <w:tab/>
      </w:r>
      <w:r w:rsidR="0089357D">
        <w:rPr>
          <w:rFonts w:ascii="Arial" w:hAnsi="Arial"/>
        </w:rPr>
        <w:t>Erklärungen</w:t>
      </w:r>
    </w:p>
    <w:p w14:paraId="33A0E1DD" w14:textId="524E7F25" w:rsidR="006A6836" w:rsidRDefault="00DE3FD8" w:rsidP="006A6836">
      <w:pPr>
        <w:pStyle w:val="Listenabsatz"/>
        <w:numPr>
          <w:ilvl w:val="0"/>
          <w:numId w:val="3"/>
        </w:numPr>
        <w:tabs>
          <w:tab w:val="left" w:pos="1985"/>
        </w:tabs>
        <w:spacing w:line="312" w:lineRule="auto"/>
        <w:ind w:left="567" w:hanging="567"/>
        <w:rPr>
          <w:rFonts w:ascii="Arial" w:hAnsi="Arial"/>
        </w:rPr>
      </w:pPr>
      <w:r w:rsidRPr="00CF4325">
        <w:rPr>
          <w:rFonts w:ascii="Arial" w:hAnsi="Arial"/>
        </w:rPr>
        <w:t xml:space="preserve">Kapitel </w:t>
      </w:r>
      <w:r w:rsidR="00A428D0">
        <w:rPr>
          <w:rFonts w:ascii="Arial" w:hAnsi="Arial"/>
        </w:rPr>
        <w:t>6</w:t>
      </w:r>
      <w:r w:rsidRPr="00CF4325">
        <w:rPr>
          <w:rFonts w:ascii="Arial" w:hAnsi="Arial"/>
        </w:rPr>
        <w:t>:</w:t>
      </w:r>
      <w:r w:rsidR="00746933">
        <w:rPr>
          <w:rFonts w:ascii="Arial" w:hAnsi="Arial"/>
        </w:rPr>
        <w:tab/>
      </w:r>
      <w:r w:rsidRPr="00CF4325">
        <w:rPr>
          <w:rFonts w:ascii="Arial" w:hAnsi="Arial"/>
        </w:rPr>
        <w:t>Ggf. Erklärung zum Nachunternehmereinsatz und</w:t>
      </w:r>
    </w:p>
    <w:p w14:paraId="25DB89D2" w14:textId="07C978F0" w:rsidR="00DE3FD8" w:rsidRPr="006A6836" w:rsidRDefault="00DE3FD8" w:rsidP="006A6836">
      <w:pPr>
        <w:spacing w:line="312" w:lineRule="auto"/>
        <w:ind w:left="1985"/>
        <w:rPr>
          <w:rFonts w:ascii="Arial" w:hAnsi="Arial"/>
        </w:rPr>
      </w:pPr>
      <w:r w:rsidRPr="006A6836">
        <w:rPr>
          <w:rFonts w:ascii="Arial" w:hAnsi="Arial"/>
        </w:rPr>
        <w:t>Nachunternehmerverpflichtungserklärung</w:t>
      </w:r>
    </w:p>
    <w:p w14:paraId="7242F329" w14:textId="77777777" w:rsidR="00DE3FD8" w:rsidRPr="00E3527E" w:rsidRDefault="00DE3FD8" w:rsidP="00B36FAF">
      <w:pPr>
        <w:tabs>
          <w:tab w:val="left" w:pos="567"/>
          <w:tab w:val="left" w:pos="2268"/>
        </w:tabs>
        <w:spacing w:line="312" w:lineRule="auto"/>
        <w:jc w:val="both"/>
        <w:rPr>
          <w:rFonts w:ascii="Arial" w:hAnsi="Arial"/>
        </w:rPr>
      </w:pPr>
    </w:p>
    <w:p w14:paraId="0D775CBD" w14:textId="30747B8F" w:rsidR="00DE3FD8" w:rsidRDefault="00DE3FD8" w:rsidP="006A6836">
      <w:pPr>
        <w:spacing w:line="312" w:lineRule="auto"/>
        <w:jc w:val="both"/>
        <w:rPr>
          <w:rFonts w:ascii="Arial" w:hAnsi="Arial"/>
          <w:b/>
        </w:rPr>
      </w:pPr>
      <w:r w:rsidRPr="00E3527E">
        <w:rPr>
          <w:rFonts w:ascii="Arial" w:hAnsi="Arial"/>
          <w:b/>
        </w:rPr>
        <w:t>Das Angebot muss vollumfänglich den Anforderungen der Vergabeunterlagen entsprechen. Bedingungen, Einschränkungen, Änderungen etc. führen zum Ausschluss des Angebotes.</w:t>
      </w:r>
    </w:p>
    <w:p w14:paraId="7AFE6712" w14:textId="31795D72" w:rsidR="007E78A0" w:rsidRDefault="007E78A0" w:rsidP="00B36FAF">
      <w:pPr>
        <w:spacing w:line="312" w:lineRule="auto"/>
        <w:ind w:left="567" w:hanging="567"/>
        <w:rPr>
          <w:rFonts w:ascii="Arial" w:hAnsi="Arial"/>
        </w:rPr>
      </w:pPr>
    </w:p>
    <w:p w14:paraId="5EF64548" w14:textId="77777777" w:rsidR="007C4DFB" w:rsidRDefault="007C4DFB" w:rsidP="006A6836">
      <w:pPr>
        <w:spacing w:line="312" w:lineRule="auto"/>
        <w:jc w:val="both"/>
        <w:rPr>
          <w:rFonts w:ascii="Arial" w:hAnsi="Arial"/>
          <w:b/>
        </w:rPr>
      </w:pPr>
      <w:r>
        <w:rPr>
          <w:rFonts w:ascii="Arial" w:hAnsi="Arial"/>
          <w:b/>
        </w:rPr>
        <w:t>Der Auftraggeber behält sich gemäß § 17 Abs. 11 VgV das Recht vor, den Auftrag auf der Grundlage der Erstangebote zu vergeben, ohne Verhandlungen durchzuführen.</w:t>
      </w:r>
    </w:p>
    <w:p w14:paraId="4E940F71" w14:textId="77777777" w:rsidR="007125E8" w:rsidRDefault="007125E8" w:rsidP="00B36FAF">
      <w:pPr>
        <w:spacing w:line="312" w:lineRule="auto"/>
        <w:ind w:left="567" w:hanging="567"/>
        <w:rPr>
          <w:rFonts w:ascii="Arial" w:hAnsi="Arial"/>
        </w:rPr>
      </w:pPr>
    </w:p>
    <w:p w14:paraId="13340C22" w14:textId="77777777" w:rsidR="00F252B0" w:rsidRPr="00F252B0" w:rsidRDefault="00F252B0" w:rsidP="00F252B0">
      <w:pPr>
        <w:spacing w:line="312" w:lineRule="auto"/>
        <w:ind w:left="567" w:hanging="567"/>
        <w:rPr>
          <w:rFonts w:ascii="Arial" w:hAnsi="Arial"/>
          <w:b/>
        </w:rPr>
      </w:pPr>
      <w:r w:rsidRPr="00F252B0">
        <w:rPr>
          <w:rFonts w:ascii="Arial" w:hAnsi="Arial"/>
          <w:b/>
        </w:rPr>
        <w:t>HINWEISE:</w:t>
      </w:r>
    </w:p>
    <w:p w14:paraId="4EC22188" w14:textId="77777777" w:rsidR="00F252B0" w:rsidRPr="00F252B0" w:rsidRDefault="00F252B0" w:rsidP="00F252B0">
      <w:pPr>
        <w:spacing w:line="312" w:lineRule="auto"/>
        <w:rPr>
          <w:rFonts w:ascii="Arial" w:hAnsi="Arial"/>
        </w:rPr>
      </w:pPr>
      <w:r w:rsidRPr="00F252B0">
        <w:rPr>
          <w:rFonts w:ascii="Arial" w:hAnsi="Arial"/>
        </w:rPr>
        <w:t>Kapitel 6 ist einzureichen, wenn Nachunternehmer eingesetzt werden sollen, sofern diese Nachunternehmer nicht bereits im Teilnahmewettbewerb zum Nachweis der Eignung herangezogen wurden. Bereits mit dem Teilnahmeantrag benannte Nachunternehmer sind im Zuge des Angebots nicht neuerlich zu benennen.</w:t>
      </w:r>
    </w:p>
    <w:p w14:paraId="088D4C8E" w14:textId="77777777" w:rsidR="00F252B0" w:rsidRPr="00F252B0" w:rsidRDefault="00F252B0" w:rsidP="00F252B0">
      <w:pPr>
        <w:spacing w:line="312" w:lineRule="auto"/>
        <w:ind w:left="567" w:hanging="567"/>
        <w:rPr>
          <w:rFonts w:ascii="Arial" w:hAnsi="Arial"/>
        </w:rPr>
      </w:pPr>
    </w:p>
    <w:p w14:paraId="2FBE9783" w14:textId="77777777" w:rsidR="00F252B0" w:rsidRPr="00F252B0" w:rsidRDefault="00F252B0" w:rsidP="00F252B0">
      <w:pPr>
        <w:spacing w:line="312" w:lineRule="auto"/>
        <w:rPr>
          <w:rFonts w:ascii="Arial" w:hAnsi="Arial"/>
        </w:rPr>
      </w:pPr>
      <w:r w:rsidRPr="00F252B0">
        <w:rPr>
          <w:rFonts w:ascii="Arial" w:hAnsi="Arial"/>
        </w:rPr>
        <w:t>Der/die Bieter / Bietergemeinschaft kann sich der Fähigkeiten von Nachunternehmen bedienen. Nachunternehmen sind solche, die Leistungen ausführen, ohne dass sich der Bieter zum Nachweis seiner Eignung auf den oder die Nachunternehmer beruft.</w:t>
      </w:r>
    </w:p>
    <w:p w14:paraId="3DC751B5" w14:textId="77777777" w:rsidR="00F252B0" w:rsidRPr="00F252B0" w:rsidRDefault="00F252B0" w:rsidP="00F252B0">
      <w:pPr>
        <w:spacing w:line="312" w:lineRule="auto"/>
        <w:ind w:left="567" w:hanging="567"/>
        <w:rPr>
          <w:rFonts w:ascii="Arial" w:hAnsi="Arial"/>
        </w:rPr>
      </w:pPr>
    </w:p>
    <w:p w14:paraId="229673C8" w14:textId="77777777" w:rsidR="00F252B0" w:rsidRPr="00F252B0" w:rsidRDefault="00F252B0" w:rsidP="00F252B0">
      <w:pPr>
        <w:spacing w:line="312" w:lineRule="auto"/>
        <w:rPr>
          <w:rFonts w:ascii="Arial" w:hAnsi="Arial"/>
        </w:rPr>
      </w:pPr>
      <w:r w:rsidRPr="00F252B0">
        <w:rPr>
          <w:rFonts w:ascii="Arial" w:hAnsi="Arial"/>
        </w:rPr>
        <w:t>Der/die Bieter / Bietergemeinschaften müssen bereits im Angebot die Art und den Umfang der von den Nachunternehmer(n) übernommenen Teilleistungen zweifelsfrei angeben (Erklärung zum Nachunternehmereinsatz). Die Bieter / Bietergemeinschaften müssen außerdem diese anderen Unternehmen/Nachunternehmer mit Name und Anschrift benennen und nachweisen, dass sie auf die Mittel des/der anderen Unternehmen(s) / Nachunternehmer(s) tatsächlich zugreifen können. Dieser Nachweis erfolgt durch die Vorlage einer Eigenerklärung (Verpflichtungserklärung) des/der anderen Unternehmen(s) / Nachunternehmer(s), in welcher dieser sich für den Fall der Erteilung des Zuschlags an den/die betreffende(n) Bieter / Bietergemeinschaft(en) gegenüber diesem/n unwiderruflich verpflichtet, seine Mittel während der Auftragsabwicklung zur Verfügung zu stellen. Die Verpflichtungserklärung ist in diesem Fall (im Gegensatz zum Fall der Eignungsleihe) erst auf Verlangen des Auftraggebers vorzulegen.</w:t>
      </w:r>
    </w:p>
    <w:p w14:paraId="66EC7921" w14:textId="77777777" w:rsidR="00F252B0" w:rsidRPr="00F252B0" w:rsidRDefault="00F252B0" w:rsidP="00F252B0">
      <w:pPr>
        <w:spacing w:line="312" w:lineRule="auto"/>
        <w:ind w:left="567" w:hanging="567"/>
        <w:rPr>
          <w:rFonts w:ascii="Arial" w:hAnsi="Arial"/>
        </w:rPr>
      </w:pPr>
    </w:p>
    <w:p w14:paraId="77032041" w14:textId="77777777" w:rsidR="00F252B0" w:rsidRPr="00F252B0" w:rsidRDefault="00F252B0" w:rsidP="00F252B0">
      <w:pPr>
        <w:spacing w:line="312" w:lineRule="auto"/>
        <w:rPr>
          <w:rFonts w:ascii="Arial" w:hAnsi="Arial"/>
        </w:rPr>
      </w:pPr>
      <w:r w:rsidRPr="00F252B0">
        <w:rPr>
          <w:rFonts w:ascii="Arial" w:hAnsi="Arial"/>
        </w:rPr>
        <w:t xml:space="preserve">Die Auftraggeberin wird von dem für den Zuschlag vorgesehenen Bieter vor Zuschlagserteilung unter Fristsetzung von sämtlichen Nachunternehmern darüber hinaus die folgenden Erklärungen anfordern: </w:t>
      </w:r>
    </w:p>
    <w:p w14:paraId="4DF95533" w14:textId="77777777" w:rsidR="00F252B0" w:rsidRPr="00F252B0" w:rsidRDefault="00F252B0" w:rsidP="00F252B0">
      <w:pPr>
        <w:spacing w:line="312" w:lineRule="auto"/>
        <w:ind w:left="567" w:hanging="567"/>
        <w:rPr>
          <w:rFonts w:ascii="Arial" w:hAnsi="Arial"/>
        </w:rPr>
      </w:pPr>
    </w:p>
    <w:p w14:paraId="71465B78" w14:textId="77777777" w:rsidR="00F252B0" w:rsidRPr="00F252B0" w:rsidRDefault="00F252B0" w:rsidP="00F252B0">
      <w:pPr>
        <w:numPr>
          <w:ilvl w:val="0"/>
          <w:numId w:val="12"/>
        </w:numPr>
        <w:spacing w:line="312" w:lineRule="auto"/>
        <w:ind w:left="426" w:hanging="426"/>
        <w:rPr>
          <w:rFonts w:ascii="Arial" w:hAnsi="Arial"/>
        </w:rPr>
      </w:pPr>
      <w:r w:rsidRPr="00F252B0">
        <w:rPr>
          <w:rFonts w:ascii="Arial" w:hAnsi="Arial"/>
        </w:rPr>
        <w:t xml:space="preserve">Kopie der Anmeldungs- bzw. Eintragungsbescheinigungen zum Nachweis der ordnungsgemäßen Gewerbeanmeldung/- ummeldung bzw. Eintragung ins Berufs- oder Handelsregister nach Maßgabe der Rechtsvorschriften des Herkunftslandes; andernfalls vergleichbarer Nachweis für die Existenz und den </w:t>
      </w:r>
      <w:r w:rsidRPr="00F252B0">
        <w:rPr>
          <w:rFonts w:ascii="Arial" w:hAnsi="Arial"/>
        </w:rPr>
        <w:lastRenderedPageBreak/>
        <w:t>Gegenstand des Unternehmens des Nachunternehmers. Der Auszug aus dem Handelsregister/vergleichbare Nachweis darf zum Zeitpunkt des Schlusstermins für den Eingang der Angebote nicht älter als 6 Monate sein;</w:t>
      </w:r>
    </w:p>
    <w:p w14:paraId="332FF18C" w14:textId="77777777" w:rsidR="00F252B0" w:rsidRPr="00F252B0" w:rsidRDefault="00F252B0" w:rsidP="00F252B0">
      <w:pPr>
        <w:spacing w:line="312" w:lineRule="auto"/>
        <w:ind w:left="567" w:hanging="567"/>
        <w:rPr>
          <w:rFonts w:ascii="Arial" w:hAnsi="Arial"/>
        </w:rPr>
      </w:pPr>
    </w:p>
    <w:p w14:paraId="51525183" w14:textId="77777777" w:rsidR="00F252B0" w:rsidRPr="00F252B0" w:rsidRDefault="00F252B0" w:rsidP="00F252B0">
      <w:pPr>
        <w:numPr>
          <w:ilvl w:val="0"/>
          <w:numId w:val="12"/>
        </w:numPr>
        <w:spacing w:line="312" w:lineRule="auto"/>
        <w:ind w:left="426" w:hanging="426"/>
        <w:rPr>
          <w:rFonts w:ascii="Arial" w:hAnsi="Arial"/>
        </w:rPr>
      </w:pPr>
      <w:r w:rsidRPr="00F252B0">
        <w:rPr>
          <w:rFonts w:ascii="Arial" w:hAnsi="Arial"/>
        </w:rPr>
        <w:t>Erklärungen des Nachunternehmers, dass keine Ausschlussgründe nach §§ 123, 124 GWB vorliegen.</w:t>
      </w:r>
    </w:p>
    <w:p w14:paraId="5E0DFDA2" w14:textId="77777777" w:rsidR="00F252B0" w:rsidRPr="00F252B0" w:rsidRDefault="00F252B0" w:rsidP="00F252B0">
      <w:pPr>
        <w:spacing w:line="312" w:lineRule="auto"/>
        <w:ind w:left="567" w:hanging="567"/>
        <w:rPr>
          <w:rFonts w:ascii="Arial" w:hAnsi="Arial"/>
        </w:rPr>
      </w:pPr>
    </w:p>
    <w:p w14:paraId="59C81108" w14:textId="77777777" w:rsidR="00F252B0" w:rsidRPr="00F252B0" w:rsidRDefault="00F252B0" w:rsidP="00F252B0">
      <w:pPr>
        <w:numPr>
          <w:ilvl w:val="0"/>
          <w:numId w:val="12"/>
        </w:numPr>
        <w:spacing w:line="312" w:lineRule="auto"/>
        <w:ind w:left="426" w:hanging="426"/>
        <w:rPr>
          <w:rFonts w:ascii="Arial" w:hAnsi="Arial"/>
        </w:rPr>
      </w:pPr>
      <w:r w:rsidRPr="00F252B0">
        <w:rPr>
          <w:rFonts w:ascii="Arial" w:hAnsi="Arial"/>
        </w:rPr>
        <w:t xml:space="preserve">Versicherungsnachweis nach III.1.2.)2.) der Bekanntmachung </w:t>
      </w:r>
    </w:p>
    <w:p w14:paraId="6B42504C" w14:textId="77777777" w:rsidR="00F252B0" w:rsidRPr="00F252B0" w:rsidRDefault="00F252B0" w:rsidP="00F252B0">
      <w:pPr>
        <w:spacing w:line="312" w:lineRule="auto"/>
        <w:ind w:left="567" w:hanging="567"/>
        <w:rPr>
          <w:rFonts w:ascii="Arial" w:hAnsi="Arial"/>
        </w:rPr>
      </w:pPr>
    </w:p>
    <w:p w14:paraId="6A0F5F21" w14:textId="77777777" w:rsidR="00F252B0" w:rsidRPr="00F252B0" w:rsidRDefault="00F252B0" w:rsidP="00F252B0">
      <w:pPr>
        <w:numPr>
          <w:ilvl w:val="0"/>
          <w:numId w:val="12"/>
        </w:numPr>
        <w:spacing w:line="312" w:lineRule="auto"/>
        <w:ind w:left="426" w:hanging="426"/>
        <w:rPr>
          <w:rFonts w:ascii="Arial" w:hAnsi="Arial"/>
        </w:rPr>
      </w:pPr>
      <w:r w:rsidRPr="00F252B0">
        <w:rPr>
          <w:rFonts w:ascii="Arial" w:hAnsi="Arial"/>
        </w:rPr>
        <w:t xml:space="preserve">Verpflichtungserklärung zu Tariftreue und Mindestlohn nach </w:t>
      </w:r>
      <w:r w:rsidRPr="00F252B0">
        <w:rPr>
          <w:rFonts w:ascii="Arial" w:hAnsi="Arial"/>
          <w:bCs/>
        </w:rPr>
        <w:t>HVTG</w:t>
      </w:r>
    </w:p>
    <w:p w14:paraId="6AC16800" w14:textId="77777777" w:rsidR="00F252B0" w:rsidRPr="00F252B0" w:rsidRDefault="00F252B0" w:rsidP="00F252B0">
      <w:pPr>
        <w:spacing w:line="312" w:lineRule="auto"/>
        <w:ind w:left="567" w:hanging="567"/>
        <w:rPr>
          <w:rFonts w:ascii="Arial" w:hAnsi="Arial"/>
        </w:rPr>
      </w:pPr>
    </w:p>
    <w:p w14:paraId="18BFC13D" w14:textId="52238A68" w:rsidR="00F252B0" w:rsidRPr="00F252B0" w:rsidRDefault="00F252B0" w:rsidP="00F252B0">
      <w:pPr>
        <w:spacing w:line="312" w:lineRule="auto"/>
        <w:ind w:left="567" w:hanging="567"/>
        <w:rPr>
          <w:rFonts w:ascii="Arial" w:hAnsi="Arial"/>
        </w:rPr>
      </w:pPr>
      <w:r w:rsidRPr="00F252B0">
        <w:rPr>
          <w:rFonts w:ascii="Arial" w:hAnsi="Arial"/>
        </w:rPr>
        <w:t>Werden diese Unterlagen nicht vorgelegt, wird das Angebot ausgeschlossen.</w:t>
      </w:r>
    </w:p>
    <w:p w14:paraId="0F64F098" w14:textId="77777777" w:rsidR="00F252B0" w:rsidRPr="00F252B0" w:rsidRDefault="00F252B0" w:rsidP="00F252B0">
      <w:pPr>
        <w:spacing w:line="312" w:lineRule="auto"/>
        <w:ind w:left="567" w:hanging="567"/>
        <w:rPr>
          <w:rFonts w:ascii="Arial" w:hAnsi="Arial"/>
        </w:rPr>
      </w:pPr>
    </w:p>
    <w:p w14:paraId="2E6EA9DF" w14:textId="77777777" w:rsidR="00F252B0" w:rsidRPr="00F252B0" w:rsidRDefault="00F252B0" w:rsidP="00F252B0">
      <w:pPr>
        <w:spacing w:line="312" w:lineRule="auto"/>
        <w:rPr>
          <w:rFonts w:ascii="Arial" w:hAnsi="Arial"/>
        </w:rPr>
      </w:pPr>
      <w:r w:rsidRPr="00F252B0">
        <w:rPr>
          <w:rFonts w:ascii="Arial" w:hAnsi="Arial"/>
        </w:rPr>
        <w:t>Darüber hinaus wird der Auftraggeber von dem für den Zuschlag vorgesehenen Bieter vor Zuschlagserteilung einen Auszug aus dem Gewerbezentralregister nach §150a GewO iVm. § 19 MiLoG beim Bundesamt für Justiz anfordern.</w:t>
      </w:r>
    </w:p>
    <w:p w14:paraId="48C39B92" w14:textId="77777777" w:rsidR="00F252B0" w:rsidRPr="007C0012" w:rsidRDefault="00F252B0" w:rsidP="00B36FAF">
      <w:pPr>
        <w:spacing w:line="312" w:lineRule="auto"/>
        <w:ind w:left="567" w:hanging="567"/>
        <w:rPr>
          <w:rFonts w:ascii="Arial" w:hAnsi="Arial"/>
        </w:rPr>
      </w:pPr>
    </w:p>
    <w:p w14:paraId="68B0D5A8" w14:textId="77777777" w:rsidR="00DE3FD8" w:rsidRPr="007F189C" w:rsidRDefault="00DE3FD8" w:rsidP="00B36FAF">
      <w:pPr>
        <w:pStyle w:val="Listenabsatz"/>
        <w:numPr>
          <w:ilvl w:val="0"/>
          <w:numId w:val="1"/>
        </w:numPr>
        <w:spacing w:line="312" w:lineRule="auto"/>
        <w:ind w:left="567" w:hanging="567"/>
        <w:rPr>
          <w:rFonts w:ascii="Arial" w:hAnsi="Arial"/>
          <w:b/>
        </w:rPr>
      </w:pPr>
      <w:r w:rsidRPr="007F189C">
        <w:rPr>
          <w:rFonts w:ascii="Arial" w:hAnsi="Arial"/>
          <w:b/>
        </w:rPr>
        <w:t xml:space="preserve">Angebotsfrist </w:t>
      </w:r>
    </w:p>
    <w:p w14:paraId="63017A4D" w14:textId="77777777" w:rsidR="00DE3FD8" w:rsidRPr="00A434ED" w:rsidRDefault="00DE3FD8" w:rsidP="00B36FAF">
      <w:pPr>
        <w:pStyle w:val="Listenabsatz"/>
        <w:spacing w:line="312" w:lineRule="auto"/>
        <w:ind w:left="567" w:hanging="567"/>
        <w:jc w:val="both"/>
        <w:rPr>
          <w:rFonts w:ascii="Arial" w:hAnsi="Arial"/>
        </w:rPr>
      </w:pPr>
    </w:p>
    <w:p w14:paraId="4ABDC7DE" w14:textId="77777777" w:rsidR="00DE3FD8" w:rsidRPr="00A434ED" w:rsidRDefault="00DE3FD8" w:rsidP="00B36FAF">
      <w:pPr>
        <w:pStyle w:val="Listenabsatz"/>
        <w:spacing w:line="312" w:lineRule="auto"/>
        <w:ind w:left="567" w:hanging="567"/>
        <w:jc w:val="both"/>
        <w:outlineLvl w:val="0"/>
        <w:rPr>
          <w:rFonts w:ascii="Arial" w:hAnsi="Arial"/>
        </w:rPr>
      </w:pPr>
      <w:r w:rsidRPr="00A434ED">
        <w:rPr>
          <w:rFonts w:ascii="Arial" w:hAnsi="Arial"/>
        </w:rPr>
        <w:t>Die Frist für den Eingang der Angebote endet am</w:t>
      </w:r>
    </w:p>
    <w:p w14:paraId="6DA97F10" w14:textId="77777777" w:rsidR="00DE3FD8" w:rsidRPr="00A434ED" w:rsidRDefault="00DE3FD8" w:rsidP="00B36FAF">
      <w:pPr>
        <w:pStyle w:val="Listenabsatz"/>
        <w:spacing w:line="312" w:lineRule="auto"/>
        <w:ind w:left="567" w:hanging="567"/>
        <w:jc w:val="both"/>
        <w:rPr>
          <w:rFonts w:ascii="Arial" w:hAnsi="Arial"/>
        </w:rPr>
      </w:pPr>
    </w:p>
    <w:p w14:paraId="1A7C8CD7" w14:textId="37ACC3E6" w:rsidR="00DE3FD8" w:rsidRPr="00CF515A" w:rsidRDefault="00643F20" w:rsidP="00B36FAF">
      <w:pPr>
        <w:pStyle w:val="Listenabsatz"/>
        <w:spacing w:line="312" w:lineRule="auto"/>
        <w:ind w:left="567" w:hanging="567"/>
        <w:jc w:val="center"/>
        <w:rPr>
          <w:rFonts w:ascii="Arial" w:hAnsi="Arial"/>
          <w:b/>
        </w:rPr>
      </w:pPr>
      <w:r>
        <w:rPr>
          <w:rFonts w:ascii="Arial" w:hAnsi="Arial"/>
          <w:b/>
        </w:rPr>
        <w:t>28</w:t>
      </w:r>
      <w:r w:rsidR="007920E9" w:rsidRPr="00AA7EA2">
        <w:rPr>
          <w:rFonts w:ascii="Arial" w:hAnsi="Arial"/>
          <w:b/>
        </w:rPr>
        <w:t>.</w:t>
      </w:r>
      <w:r w:rsidR="00AA7EA2" w:rsidRPr="00AA7EA2">
        <w:rPr>
          <w:rFonts w:ascii="Arial" w:hAnsi="Arial"/>
          <w:b/>
        </w:rPr>
        <w:t>0</w:t>
      </w:r>
      <w:r>
        <w:rPr>
          <w:rFonts w:ascii="Arial" w:hAnsi="Arial"/>
          <w:b/>
        </w:rPr>
        <w:t>8</w:t>
      </w:r>
      <w:r w:rsidR="00F7539B" w:rsidRPr="00AA7EA2">
        <w:rPr>
          <w:rFonts w:ascii="Arial" w:hAnsi="Arial"/>
          <w:b/>
        </w:rPr>
        <w:t>.202</w:t>
      </w:r>
      <w:r w:rsidR="00AA7EA2" w:rsidRPr="00AA7EA2">
        <w:rPr>
          <w:rFonts w:ascii="Arial" w:hAnsi="Arial"/>
          <w:b/>
        </w:rPr>
        <w:t>6</w:t>
      </w:r>
      <w:r w:rsidR="00DE3FD8" w:rsidRPr="00CF515A">
        <w:rPr>
          <w:rFonts w:ascii="Arial" w:hAnsi="Arial"/>
          <w:b/>
        </w:rPr>
        <w:t xml:space="preserve">, </w:t>
      </w:r>
      <w:r w:rsidR="00F7539B" w:rsidRPr="00CF515A">
        <w:rPr>
          <w:rFonts w:ascii="Arial" w:hAnsi="Arial"/>
          <w:b/>
        </w:rPr>
        <w:t>12:00</w:t>
      </w:r>
      <w:r w:rsidR="00DE3FD8" w:rsidRPr="00CF515A">
        <w:rPr>
          <w:rFonts w:ascii="Arial" w:hAnsi="Arial"/>
          <w:b/>
        </w:rPr>
        <w:t xml:space="preserve"> Uhr.</w:t>
      </w:r>
    </w:p>
    <w:p w14:paraId="172386CB" w14:textId="77777777" w:rsidR="00E63234" w:rsidRDefault="00E63234" w:rsidP="00B36FAF">
      <w:pPr>
        <w:pStyle w:val="Listenabsatz"/>
        <w:spacing w:line="312" w:lineRule="auto"/>
        <w:ind w:left="567" w:hanging="567"/>
        <w:jc w:val="both"/>
        <w:rPr>
          <w:rFonts w:ascii="Arial" w:hAnsi="Arial"/>
        </w:rPr>
      </w:pPr>
    </w:p>
    <w:p w14:paraId="50008ADA" w14:textId="20EF4B2B" w:rsidR="007D4C92" w:rsidRPr="007D4C92" w:rsidRDefault="00DE3FD8" w:rsidP="00B36FAF">
      <w:pPr>
        <w:pStyle w:val="Listenabsatz"/>
        <w:spacing w:line="312" w:lineRule="auto"/>
        <w:ind w:left="567" w:hanging="567"/>
        <w:jc w:val="both"/>
        <w:rPr>
          <w:rFonts w:ascii="Arial" w:hAnsi="Arial" w:cs="Arial"/>
          <w:bCs/>
          <w:color w:val="000000" w:themeColor="text1"/>
        </w:rPr>
      </w:pPr>
      <w:r w:rsidRPr="007D4C92">
        <w:rPr>
          <w:rFonts w:ascii="Arial" w:hAnsi="Arial"/>
        </w:rPr>
        <w:t xml:space="preserve">Die Angebote sind formgerecht </w:t>
      </w:r>
      <w:r w:rsidR="007D4C92" w:rsidRPr="007D4C92">
        <w:rPr>
          <w:rFonts w:ascii="Arial" w:hAnsi="Arial"/>
        </w:rPr>
        <w:t xml:space="preserve">ausschließlich </w:t>
      </w:r>
      <w:r w:rsidR="00260F5E" w:rsidRPr="007D4C92">
        <w:rPr>
          <w:rFonts w:ascii="Arial" w:hAnsi="Arial" w:cs="Arial"/>
          <w:bCs/>
          <w:color w:val="000000" w:themeColor="text1"/>
        </w:rPr>
        <w:t>elektronisch über die Vergabeplattform</w:t>
      </w:r>
      <w:r w:rsidR="007D4C92" w:rsidRPr="007D4C92">
        <w:rPr>
          <w:rFonts w:ascii="Arial" w:hAnsi="Arial" w:cs="Arial"/>
          <w:bCs/>
          <w:color w:val="000000" w:themeColor="text1"/>
        </w:rPr>
        <w:t xml:space="preserve"> </w:t>
      </w:r>
    </w:p>
    <w:p w14:paraId="69954B13" w14:textId="3679B51A" w:rsidR="007D4C92" w:rsidRDefault="007D4C92" w:rsidP="00B36FAF">
      <w:pPr>
        <w:pStyle w:val="Listenabsatz"/>
        <w:spacing w:line="312" w:lineRule="auto"/>
        <w:ind w:left="567" w:hanging="567"/>
        <w:jc w:val="both"/>
        <w:rPr>
          <w:rFonts w:ascii="Arial" w:hAnsi="Arial"/>
        </w:rPr>
      </w:pPr>
    </w:p>
    <w:p w14:paraId="382945EA" w14:textId="3F325AA8" w:rsidR="00C9745A" w:rsidRPr="007D4C92" w:rsidRDefault="00CF515A" w:rsidP="00B36FAF">
      <w:pPr>
        <w:pStyle w:val="Listenabsatz"/>
        <w:spacing w:line="312" w:lineRule="auto"/>
        <w:ind w:left="567" w:hanging="567"/>
        <w:jc w:val="center"/>
        <w:rPr>
          <w:rFonts w:ascii="Arial" w:hAnsi="Arial"/>
          <w:b/>
        </w:rPr>
      </w:pPr>
      <w:hyperlink r:id="rId11" w:history="1">
        <w:r>
          <w:rPr>
            <w:rStyle w:val="Hyperlink"/>
          </w:rPr>
          <w:t>https://satellite.dtvp.de/Satellite/notice/</w:t>
        </w:r>
        <w:r>
          <w:rPr>
            <w:rStyle w:val="Hyperlink"/>
            <w:highlight w:val="yellow"/>
          </w:rPr>
          <w:t>xxxxxxxxxxxx</w:t>
        </w:r>
      </w:hyperlink>
    </w:p>
    <w:p w14:paraId="5D6BD7CF" w14:textId="77777777" w:rsidR="007D4C92" w:rsidRPr="007D4C92" w:rsidRDefault="007D4C92" w:rsidP="00B36FAF">
      <w:pPr>
        <w:pStyle w:val="Listenabsatz"/>
        <w:spacing w:line="312" w:lineRule="auto"/>
        <w:ind w:left="567" w:hanging="567"/>
        <w:jc w:val="both"/>
        <w:rPr>
          <w:rFonts w:ascii="Arial" w:hAnsi="Arial"/>
        </w:rPr>
      </w:pPr>
    </w:p>
    <w:p w14:paraId="759EC0AC" w14:textId="1F6E16C2" w:rsidR="00DE3FD8" w:rsidRPr="00A434ED" w:rsidRDefault="007D4C92" w:rsidP="00B36FAF">
      <w:pPr>
        <w:pStyle w:val="Listenabsatz"/>
        <w:spacing w:line="312" w:lineRule="auto"/>
        <w:ind w:left="567" w:hanging="567"/>
        <w:jc w:val="both"/>
        <w:rPr>
          <w:rFonts w:ascii="Arial" w:hAnsi="Arial"/>
        </w:rPr>
      </w:pPr>
      <w:r w:rsidRPr="007D4C92">
        <w:rPr>
          <w:rFonts w:ascii="Arial" w:hAnsi="Arial"/>
        </w:rPr>
        <w:t>einzureichen.</w:t>
      </w:r>
    </w:p>
    <w:p w14:paraId="01AA00DD" w14:textId="77777777" w:rsidR="00DE3FD8" w:rsidRDefault="00DE3FD8" w:rsidP="00B36FAF">
      <w:pPr>
        <w:pStyle w:val="Listenabsatz"/>
        <w:spacing w:line="312" w:lineRule="auto"/>
        <w:ind w:left="567" w:hanging="567"/>
        <w:rPr>
          <w:rFonts w:ascii="Arial" w:hAnsi="Arial"/>
        </w:rPr>
      </w:pPr>
    </w:p>
    <w:p w14:paraId="71EFD594" w14:textId="4DDD1F32" w:rsidR="00DE3FD8" w:rsidRDefault="00DE3FD8" w:rsidP="006A6836">
      <w:pPr>
        <w:pStyle w:val="Listenabsatz"/>
        <w:spacing w:line="312" w:lineRule="auto"/>
        <w:ind w:left="0"/>
        <w:jc w:val="both"/>
        <w:rPr>
          <w:rFonts w:ascii="Arial" w:hAnsi="Arial"/>
        </w:rPr>
      </w:pPr>
      <w:r w:rsidRPr="00A434ED">
        <w:rPr>
          <w:rFonts w:ascii="Arial" w:hAnsi="Arial"/>
        </w:rPr>
        <w:t>Ein verspätetes Angebot wird für das Vergabeverfahren nicht berücksichtigt. Das Risiko der Rechtzeitigkeit des Eingangs trägt der Bieter.</w:t>
      </w:r>
    </w:p>
    <w:p w14:paraId="48CC7311" w14:textId="77777777" w:rsidR="00AA3B5D" w:rsidRDefault="00AA3B5D" w:rsidP="00B36FAF">
      <w:pPr>
        <w:pStyle w:val="Listenabsatz"/>
        <w:spacing w:line="312" w:lineRule="auto"/>
        <w:ind w:left="567" w:hanging="567"/>
        <w:jc w:val="both"/>
        <w:rPr>
          <w:rFonts w:ascii="Arial" w:hAnsi="Arial"/>
        </w:rPr>
      </w:pPr>
    </w:p>
    <w:p w14:paraId="32EBC223" w14:textId="77777777" w:rsidR="00EF694A" w:rsidRDefault="00EF694A" w:rsidP="00B36FAF">
      <w:pPr>
        <w:pStyle w:val="Listenabsatz"/>
        <w:spacing w:line="312" w:lineRule="auto"/>
        <w:ind w:left="567" w:hanging="567"/>
        <w:jc w:val="both"/>
        <w:rPr>
          <w:rFonts w:ascii="Arial" w:hAnsi="Arial"/>
        </w:rPr>
      </w:pPr>
    </w:p>
    <w:p w14:paraId="66D6AC0D" w14:textId="77777777" w:rsidR="00EF694A" w:rsidRDefault="00EF694A" w:rsidP="00B36FAF">
      <w:pPr>
        <w:pStyle w:val="Listenabsatz"/>
        <w:spacing w:line="312" w:lineRule="auto"/>
        <w:ind w:left="567" w:hanging="567"/>
        <w:jc w:val="both"/>
        <w:rPr>
          <w:rFonts w:ascii="Arial" w:hAnsi="Arial"/>
        </w:rPr>
      </w:pPr>
    </w:p>
    <w:p w14:paraId="3302BA96" w14:textId="77777777" w:rsidR="00EF694A" w:rsidRDefault="00EF694A" w:rsidP="00B36FAF">
      <w:pPr>
        <w:pStyle w:val="Listenabsatz"/>
        <w:spacing w:line="312" w:lineRule="auto"/>
        <w:ind w:left="567" w:hanging="567"/>
        <w:jc w:val="both"/>
        <w:rPr>
          <w:rFonts w:ascii="Arial" w:hAnsi="Arial"/>
        </w:rPr>
      </w:pPr>
    </w:p>
    <w:p w14:paraId="0B2524D5" w14:textId="77777777" w:rsidR="00EF694A" w:rsidRDefault="00EF694A" w:rsidP="00B36FAF">
      <w:pPr>
        <w:pStyle w:val="Listenabsatz"/>
        <w:spacing w:line="312" w:lineRule="auto"/>
        <w:ind w:left="567" w:hanging="567"/>
        <w:jc w:val="both"/>
        <w:rPr>
          <w:rFonts w:ascii="Arial" w:hAnsi="Arial"/>
        </w:rPr>
      </w:pPr>
    </w:p>
    <w:p w14:paraId="20CB1649" w14:textId="77777777" w:rsidR="00EF694A" w:rsidRPr="00A434ED" w:rsidRDefault="00EF694A" w:rsidP="00B36FAF">
      <w:pPr>
        <w:pStyle w:val="Listenabsatz"/>
        <w:spacing w:line="312" w:lineRule="auto"/>
        <w:ind w:left="567" w:hanging="567"/>
        <w:jc w:val="both"/>
        <w:rPr>
          <w:rFonts w:ascii="Arial" w:hAnsi="Arial"/>
        </w:rPr>
      </w:pPr>
    </w:p>
    <w:p w14:paraId="1D6732B5" w14:textId="77777777" w:rsidR="00DE3FD8" w:rsidRDefault="00DE3FD8" w:rsidP="00B36FAF">
      <w:pPr>
        <w:pStyle w:val="Listenabsatz"/>
        <w:numPr>
          <w:ilvl w:val="0"/>
          <w:numId w:val="1"/>
        </w:numPr>
        <w:spacing w:line="312" w:lineRule="auto"/>
        <w:ind w:left="567" w:hanging="567"/>
        <w:rPr>
          <w:rFonts w:ascii="Arial" w:hAnsi="Arial"/>
          <w:b/>
        </w:rPr>
      </w:pPr>
      <w:r>
        <w:rPr>
          <w:rFonts w:ascii="Arial" w:hAnsi="Arial"/>
          <w:b/>
        </w:rPr>
        <w:lastRenderedPageBreak/>
        <w:t>Verfahrensablauf</w:t>
      </w:r>
    </w:p>
    <w:p w14:paraId="1B1108C5" w14:textId="77777777" w:rsidR="00DE3FD8" w:rsidRDefault="00DE3FD8" w:rsidP="00B36FAF">
      <w:pPr>
        <w:pStyle w:val="Listenabsatz"/>
        <w:spacing w:line="312" w:lineRule="auto"/>
        <w:ind w:left="567" w:hanging="567"/>
        <w:rPr>
          <w:rFonts w:ascii="Arial" w:hAnsi="Arial"/>
          <w:b/>
        </w:rPr>
      </w:pPr>
    </w:p>
    <w:p w14:paraId="778A3E30" w14:textId="77777777" w:rsidR="00DE3FD8" w:rsidRPr="001002FB" w:rsidRDefault="00DE3FD8" w:rsidP="00B36FAF">
      <w:pPr>
        <w:pStyle w:val="Listenabsatz"/>
        <w:spacing w:line="312" w:lineRule="auto"/>
        <w:ind w:left="567" w:hanging="567"/>
        <w:jc w:val="both"/>
        <w:rPr>
          <w:rFonts w:ascii="Arial" w:hAnsi="Arial"/>
        </w:rPr>
      </w:pPr>
      <w:r w:rsidRPr="001002FB">
        <w:rPr>
          <w:rFonts w:ascii="Arial" w:hAnsi="Arial"/>
        </w:rPr>
        <w:t>Folgender Verfahrensablauf ist vorgesehen:</w:t>
      </w:r>
    </w:p>
    <w:p w14:paraId="0D80A25D" w14:textId="77777777" w:rsidR="00DE3FD8" w:rsidRPr="001002FB" w:rsidRDefault="00DE3FD8" w:rsidP="00B36FAF">
      <w:pPr>
        <w:pStyle w:val="Listenabsatz"/>
        <w:spacing w:line="312" w:lineRule="auto"/>
        <w:ind w:left="567" w:hanging="567"/>
        <w:jc w:val="both"/>
        <w:rPr>
          <w:rFonts w:ascii="Arial" w:hAnsi="Arial"/>
        </w:rPr>
      </w:pPr>
    </w:p>
    <w:p w14:paraId="1AE1850E" w14:textId="0A5702E4" w:rsidR="00DE3FD8" w:rsidRDefault="00DE3FD8" w:rsidP="006A6836">
      <w:pPr>
        <w:pStyle w:val="Listenabsatz"/>
        <w:spacing w:line="312" w:lineRule="auto"/>
        <w:ind w:left="0"/>
        <w:jc w:val="both"/>
        <w:rPr>
          <w:rFonts w:ascii="Arial" w:hAnsi="Arial"/>
        </w:rPr>
      </w:pPr>
      <w:r w:rsidRPr="001002FB">
        <w:rPr>
          <w:rFonts w:ascii="Arial" w:hAnsi="Arial"/>
        </w:rPr>
        <w:t>Nach der Öffnung der rechtzeitig eingegangenen Angebote werden diese einer formalen Prüfung durch den Auftraggeber unterzogen.</w:t>
      </w:r>
    </w:p>
    <w:p w14:paraId="4B7EE2AD" w14:textId="5DCAF0B8" w:rsidR="003F37B5" w:rsidRPr="00746933" w:rsidRDefault="003F37B5" w:rsidP="00B36FAF">
      <w:pPr>
        <w:spacing w:line="312" w:lineRule="auto"/>
        <w:ind w:left="567" w:hanging="567"/>
        <w:jc w:val="both"/>
        <w:rPr>
          <w:rFonts w:ascii="Arial" w:hAnsi="Arial"/>
        </w:rPr>
      </w:pPr>
    </w:p>
    <w:p w14:paraId="7E5791D4" w14:textId="77777777" w:rsidR="007C4DFB" w:rsidRDefault="007C4DFB" w:rsidP="006A6836">
      <w:pPr>
        <w:pStyle w:val="Listenabsatz"/>
        <w:spacing w:line="312" w:lineRule="auto"/>
        <w:ind w:left="0"/>
        <w:jc w:val="both"/>
        <w:rPr>
          <w:rFonts w:ascii="Arial" w:hAnsi="Arial"/>
        </w:rPr>
      </w:pPr>
      <w:r>
        <w:rPr>
          <w:rFonts w:ascii="Arial" w:hAnsi="Arial"/>
        </w:rPr>
        <w:t>Der Auftraggeber behält sich gemäß § 17 Abs. 11 VgV das Recht vor, den Auftrag auf der Grundlage der Erstangebote zu vergeben, ohne Verhandlungen durchzuführen.</w:t>
      </w:r>
    </w:p>
    <w:p w14:paraId="00825DD7" w14:textId="77777777" w:rsidR="007C4DFB" w:rsidRDefault="007C4DFB" w:rsidP="00B36FAF">
      <w:pPr>
        <w:pStyle w:val="Listenabsatz"/>
        <w:spacing w:line="312" w:lineRule="auto"/>
        <w:ind w:left="567" w:hanging="567"/>
        <w:jc w:val="both"/>
        <w:rPr>
          <w:rFonts w:ascii="Arial" w:hAnsi="Arial"/>
        </w:rPr>
      </w:pPr>
    </w:p>
    <w:p w14:paraId="1143DD24" w14:textId="04A75F9B" w:rsidR="00AA7EA2" w:rsidRPr="00AA7EA2" w:rsidRDefault="00AA7EA2" w:rsidP="00AA7EA2">
      <w:pPr>
        <w:pStyle w:val="Listenabsatz"/>
        <w:spacing w:line="312" w:lineRule="auto"/>
        <w:ind w:left="0"/>
        <w:rPr>
          <w:rFonts w:ascii="Arial" w:hAnsi="Arial"/>
        </w:rPr>
      </w:pPr>
      <w:r w:rsidRPr="00AA7EA2">
        <w:rPr>
          <w:rFonts w:ascii="Arial" w:hAnsi="Arial"/>
        </w:rPr>
        <w:t>Die Bieter werden – sofern erforderlich – mit gesondertem Schreiben zu einer Verhandlungsrunde (voraussichtlich in Kalenderwoche</w:t>
      </w:r>
      <w:r w:rsidR="00643F20">
        <w:rPr>
          <w:rFonts w:ascii="Arial" w:hAnsi="Arial"/>
        </w:rPr>
        <w:t xml:space="preserve"> 39/40</w:t>
      </w:r>
      <w:r w:rsidRPr="00AA7EA2">
        <w:rPr>
          <w:rFonts w:ascii="Arial" w:hAnsi="Arial"/>
        </w:rPr>
        <w:t>) eingeladen. Dabei haben die Bieter für die Verhandlungsrunde sicherzustellen, dass der vorgesehene Ansprechpartner Geschäftsleitung und der vorgesehene Betriebsarzt mit der längsten Berufserfahrung in der Erbringung der jeweiligen Leistungen (bereits im Angebotsblatt benannt) sowie der Koordinator, falls dieser nicht gleichzeitig der Betriebsarzt mit der längsten Berufserfahrung ist, verbindlich an dem Verhandlungsgespräch teilnehmen.</w:t>
      </w:r>
    </w:p>
    <w:p w14:paraId="3D923CA3" w14:textId="77777777" w:rsidR="00AA7EA2" w:rsidRDefault="00AA7EA2" w:rsidP="00B36FAF">
      <w:pPr>
        <w:pStyle w:val="Listenabsatz"/>
        <w:spacing w:line="312" w:lineRule="auto"/>
        <w:ind w:left="567" w:hanging="567"/>
        <w:jc w:val="both"/>
        <w:rPr>
          <w:rFonts w:ascii="Arial" w:hAnsi="Arial"/>
        </w:rPr>
      </w:pPr>
    </w:p>
    <w:p w14:paraId="1B877B33" w14:textId="5E0E5DCA" w:rsidR="00F7539B" w:rsidRDefault="002B6E6A" w:rsidP="006A6836">
      <w:pPr>
        <w:pStyle w:val="Listenabsatz"/>
        <w:spacing w:line="312" w:lineRule="auto"/>
        <w:ind w:left="0"/>
        <w:jc w:val="both"/>
        <w:rPr>
          <w:rFonts w:ascii="Arial" w:hAnsi="Arial"/>
        </w:rPr>
      </w:pPr>
      <w:r>
        <w:rPr>
          <w:rFonts w:ascii="Arial" w:hAnsi="Arial"/>
        </w:rPr>
        <w:t xml:space="preserve">Sofern eine </w:t>
      </w:r>
      <w:r w:rsidR="006D53B7" w:rsidRPr="006D53B7">
        <w:rPr>
          <w:rFonts w:ascii="Arial" w:hAnsi="Arial"/>
        </w:rPr>
        <w:t>Verhandlungsrunde</w:t>
      </w:r>
      <w:r>
        <w:rPr>
          <w:rFonts w:ascii="Arial" w:hAnsi="Arial"/>
        </w:rPr>
        <w:t xml:space="preserve"> stattfindet,</w:t>
      </w:r>
      <w:r w:rsidR="006D53B7" w:rsidRPr="006D53B7">
        <w:rPr>
          <w:rFonts w:ascii="Arial" w:hAnsi="Arial"/>
        </w:rPr>
        <w:t xml:space="preserve"> haben die Bieter </w:t>
      </w:r>
      <w:r>
        <w:rPr>
          <w:rFonts w:ascii="Arial" w:hAnsi="Arial"/>
        </w:rPr>
        <w:t xml:space="preserve">im Anschluss </w:t>
      </w:r>
      <w:r w:rsidR="006D53B7" w:rsidRPr="006D53B7">
        <w:rPr>
          <w:rFonts w:ascii="Arial" w:hAnsi="Arial"/>
        </w:rPr>
        <w:t>die Möglichkeit, ihre Angebote anhand der Verhandlungsergebnisse zu überarbeiten und anzupassen. Dazu werden Sie mit gesondertem Schreiben (Aufforderung zum finalen Angebot) aufgefordert.</w:t>
      </w:r>
    </w:p>
    <w:p w14:paraId="56DC9838" w14:textId="77777777" w:rsidR="006D53B7" w:rsidRDefault="006D53B7" w:rsidP="00B36FAF">
      <w:pPr>
        <w:pStyle w:val="Listenabsatz"/>
        <w:spacing w:line="312" w:lineRule="auto"/>
        <w:ind w:left="567" w:hanging="567"/>
        <w:jc w:val="both"/>
        <w:rPr>
          <w:rFonts w:ascii="Arial" w:hAnsi="Arial"/>
        </w:rPr>
      </w:pPr>
    </w:p>
    <w:p w14:paraId="79DBC3D9" w14:textId="16DEF11E" w:rsidR="00DE3FD8" w:rsidRDefault="00DE3FD8" w:rsidP="006A6836">
      <w:pPr>
        <w:pStyle w:val="Listenabsatz"/>
        <w:spacing w:line="312" w:lineRule="auto"/>
        <w:ind w:left="0"/>
        <w:jc w:val="both"/>
        <w:rPr>
          <w:rFonts w:ascii="Arial" w:hAnsi="Arial"/>
        </w:rPr>
      </w:pPr>
      <w:r>
        <w:rPr>
          <w:rFonts w:ascii="Arial" w:hAnsi="Arial"/>
        </w:rPr>
        <w:t>Die dann vorliegenden Letztangebote</w:t>
      </w:r>
      <w:r w:rsidR="002B6E6A">
        <w:rPr>
          <w:rFonts w:ascii="Arial" w:hAnsi="Arial"/>
        </w:rPr>
        <w:t xml:space="preserve"> bzw. im Falle des Zuschlags ohne Verhandlungsrunde die Erstangebote</w:t>
      </w:r>
      <w:r w:rsidR="006D53B7">
        <w:rPr>
          <w:rFonts w:ascii="Arial" w:hAnsi="Arial"/>
        </w:rPr>
        <w:t xml:space="preserve">, </w:t>
      </w:r>
      <w:r>
        <w:rPr>
          <w:rFonts w:ascii="Arial" w:hAnsi="Arial"/>
        </w:rPr>
        <w:t>werden einer formalen Prüfung unterzogen und anhand der bekanntgemachten Zuschlagskriterien (</w:t>
      </w:r>
      <w:r w:rsidRPr="00E3527E">
        <w:rPr>
          <w:rFonts w:ascii="Arial" w:hAnsi="Arial"/>
        </w:rPr>
        <w:t xml:space="preserve">Ziffern </w:t>
      </w:r>
      <w:r w:rsidRPr="00E8249E">
        <w:rPr>
          <w:rFonts w:ascii="Arial" w:hAnsi="Arial"/>
        </w:rPr>
        <w:t>8.1, 8.2</w:t>
      </w:r>
      <w:r w:rsidR="002B6E6A">
        <w:rPr>
          <w:rFonts w:ascii="Arial" w:hAnsi="Arial"/>
        </w:rPr>
        <w:t>,</w:t>
      </w:r>
      <w:r w:rsidRPr="00E8249E">
        <w:rPr>
          <w:rFonts w:ascii="Arial" w:hAnsi="Arial"/>
        </w:rPr>
        <w:t xml:space="preserve"> 8.</w:t>
      </w:r>
      <w:r w:rsidR="0036500E">
        <w:rPr>
          <w:rFonts w:ascii="Arial" w:hAnsi="Arial"/>
        </w:rPr>
        <w:t>3</w:t>
      </w:r>
      <w:r w:rsidR="002B6E6A">
        <w:rPr>
          <w:rFonts w:ascii="Arial" w:hAnsi="Arial"/>
        </w:rPr>
        <w:t>, 8.4 und 8.5</w:t>
      </w:r>
      <w:r>
        <w:rPr>
          <w:rFonts w:ascii="Arial" w:hAnsi="Arial"/>
        </w:rPr>
        <w:t>) gewertet.</w:t>
      </w:r>
    </w:p>
    <w:p w14:paraId="36C3DE85" w14:textId="77777777" w:rsidR="004E52D8" w:rsidRDefault="004E52D8" w:rsidP="00B36FAF">
      <w:pPr>
        <w:pStyle w:val="Listenabsatz"/>
        <w:spacing w:line="312" w:lineRule="auto"/>
        <w:ind w:left="567" w:hanging="567"/>
        <w:jc w:val="both"/>
        <w:rPr>
          <w:rFonts w:ascii="Arial" w:hAnsi="Arial"/>
        </w:rPr>
      </w:pPr>
    </w:p>
    <w:p w14:paraId="406075F3" w14:textId="77777777" w:rsidR="006A6836" w:rsidRDefault="00DE3FD8" w:rsidP="006A6836">
      <w:pPr>
        <w:spacing w:line="312" w:lineRule="auto"/>
        <w:jc w:val="both"/>
        <w:rPr>
          <w:rFonts w:ascii="Arial" w:hAnsi="Arial"/>
          <w:b/>
        </w:rPr>
      </w:pPr>
      <w:r w:rsidRPr="00AC092C">
        <w:rPr>
          <w:rFonts w:ascii="Arial" w:hAnsi="Arial"/>
          <w:b/>
        </w:rPr>
        <w:t>ACHTUNG:</w:t>
      </w:r>
    </w:p>
    <w:p w14:paraId="26936E89" w14:textId="693F6707" w:rsidR="00DE3FD8" w:rsidRDefault="00DE3FD8" w:rsidP="006A6836">
      <w:pPr>
        <w:spacing w:line="312" w:lineRule="auto"/>
        <w:jc w:val="both"/>
        <w:rPr>
          <w:rFonts w:ascii="Arial" w:hAnsi="Arial"/>
          <w:b/>
        </w:rPr>
      </w:pPr>
      <w:r w:rsidRPr="00AC092C">
        <w:rPr>
          <w:rFonts w:ascii="Arial" w:hAnsi="Arial"/>
          <w:b/>
        </w:rPr>
        <w:t>Schon das erste Angebot muss vollumfänglich den Anforderungen der Vergabeunterlagen entsprechen. Bedingungen, Einschränkungen, Änderungen etc. führen zum Ausschluss des Angebotes.</w:t>
      </w:r>
    </w:p>
    <w:p w14:paraId="55E1A776" w14:textId="77777777" w:rsidR="006A6836" w:rsidRDefault="006A6836" w:rsidP="006A6836">
      <w:pPr>
        <w:spacing w:line="312" w:lineRule="auto"/>
        <w:jc w:val="both"/>
        <w:rPr>
          <w:rFonts w:ascii="Arial" w:hAnsi="Arial"/>
          <w:bCs/>
        </w:rPr>
      </w:pPr>
    </w:p>
    <w:p w14:paraId="5C341B39" w14:textId="77777777" w:rsidR="002B6E6A" w:rsidRDefault="002B6E6A" w:rsidP="006A6836">
      <w:pPr>
        <w:spacing w:line="312" w:lineRule="auto"/>
        <w:jc w:val="both"/>
        <w:rPr>
          <w:rFonts w:ascii="Arial" w:hAnsi="Arial"/>
          <w:bCs/>
        </w:rPr>
      </w:pPr>
    </w:p>
    <w:p w14:paraId="1098E3B0" w14:textId="77777777" w:rsidR="00EF694A" w:rsidRDefault="00EF694A" w:rsidP="006A6836">
      <w:pPr>
        <w:spacing w:line="312" w:lineRule="auto"/>
        <w:jc w:val="both"/>
        <w:rPr>
          <w:rFonts w:ascii="Arial" w:hAnsi="Arial"/>
          <w:bCs/>
        </w:rPr>
      </w:pPr>
    </w:p>
    <w:p w14:paraId="0A18124E" w14:textId="77777777" w:rsidR="00EF694A" w:rsidRDefault="00EF694A" w:rsidP="006A6836">
      <w:pPr>
        <w:spacing w:line="312" w:lineRule="auto"/>
        <w:jc w:val="both"/>
        <w:rPr>
          <w:rFonts w:ascii="Arial" w:hAnsi="Arial"/>
          <w:bCs/>
        </w:rPr>
      </w:pPr>
    </w:p>
    <w:p w14:paraId="309125C1" w14:textId="77777777" w:rsidR="00EF694A" w:rsidRPr="006A6836" w:rsidRDefault="00EF694A" w:rsidP="006A6836">
      <w:pPr>
        <w:spacing w:line="312" w:lineRule="auto"/>
        <w:jc w:val="both"/>
        <w:rPr>
          <w:rFonts w:ascii="Arial" w:hAnsi="Arial"/>
          <w:bCs/>
        </w:rPr>
      </w:pPr>
    </w:p>
    <w:p w14:paraId="1EAD4CD4" w14:textId="77777777" w:rsidR="00DE3FD8" w:rsidRPr="00EC74A9" w:rsidRDefault="00DE3FD8" w:rsidP="00B36FAF">
      <w:pPr>
        <w:pStyle w:val="Listenabsatz"/>
        <w:numPr>
          <w:ilvl w:val="0"/>
          <w:numId w:val="1"/>
        </w:numPr>
        <w:spacing w:line="312" w:lineRule="auto"/>
        <w:ind w:left="567" w:hanging="567"/>
        <w:rPr>
          <w:rFonts w:ascii="Arial" w:hAnsi="Arial"/>
          <w:b/>
        </w:rPr>
      </w:pPr>
      <w:r w:rsidRPr="00EC74A9">
        <w:rPr>
          <w:rFonts w:ascii="Arial" w:hAnsi="Arial"/>
          <w:b/>
        </w:rPr>
        <w:lastRenderedPageBreak/>
        <w:t>Zuschlagskriterien</w:t>
      </w:r>
    </w:p>
    <w:p w14:paraId="796929EB" w14:textId="77777777" w:rsidR="00DE3FD8" w:rsidRPr="00A434ED" w:rsidRDefault="00DE3FD8" w:rsidP="00B36FAF">
      <w:pPr>
        <w:pStyle w:val="Listenabsatz"/>
        <w:spacing w:line="312" w:lineRule="auto"/>
        <w:ind w:left="567" w:hanging="567"/>
        <w:jc w:val="both"/>
        <w:rPr>
          <w:rFonts w:ascii="Arial" w:hAnsi="Arial"/>
        </w:rPr>
      </w:pPr>
    </w:p>
    <w:p w14:paraId="527A1DF5" w14:textId="77777777" w:rsidR="00DE3FD8" w:rsidRPr="00D44340" w:rsidRDefault="00DE3FD8" w:rsidP="002627F8">
      <w:pPr>
        <w:pStyle w:val="Listenabsatz"/>
        <w:spacing w:line="312" w:lineRule="auto"/>
        <w:ind w:left="0"/>
        <w:jc w:val="both"/>
        <w:rPr>
          <w:rFonts w:ascii="Arial" w:hAnsi="Arial"/>
        </w:rPr>
      </w:pPr>
      <w:r w:rsidRPr="00D44340">
        <w:rPr>
          <w:rFonts w:ascii="Arial" w:hAnsi="Arial"/>
        </w:rPr>
        <w:t>Maximal können 100 Punkte erreicht werden. Die Bewertung setzt sich wie folgt zusammen:</w:t>
      </w:r>
    </w:p>
    <w:p w14:paraId="31DC32B8" w14:textId="77777777" w:rsidR="00DE3FD8" w:rsidRPr="00D44340" w:rsidRDefault="00DE3FD8" w:rsidP="00B36FAF">
      <w:pPr>
        <w:pStyle w:val="Listenabsatz"/>
        <w:spacing w:line="312" w:lineRule="auto"/>
        <w:ind w:left="567" w:hanging="567"/>
        <w:jc w:val="both"/>
        <w:rPr>
          <w:rFonts w:ascii="Arial" w:hAnsi="Arial"/>
        </w:rPr>
      </w:pPr>
    </w:p>
    <w:p w14:paraId="0B1C1E85" w14:textId="61BFEE43" w:rsidR="002B6E6A" w:rsidRPr="00EF694A" w:rsidRDefault="002B6E6A" w:rsidP="002B6E6A">
      <w:pPr>
        <w:pStyle w:val="Listenabsatz"/>
        <w:tabs>
          <w:tab w:val="left" w:pos="4253"/>
        </w:tabs>
        <w:spacing w:line="312" w:lineRule="auto"/>
        <w:ind w:left="0"/>
        <w:rPr>
          <w:rFonts w:ascii="Arial" w:hAnsi="Arial"/>
        </w:rPr>
      </w:pPr>
      <w:r w:rsidRPr="00EF694A">
        <w:rPr>
          <w:rFonts w:ascii="Arial" w:hAnsi="Arial"/>
        </w:rPr>
        <w:t>Preis</w:t>
      </w:r>
      <w:r w:rsidRPr="00EF694A">
        <w:rPr>
          <w:rFonts w:ascii="Arial" w:hAnsi="Arial"/>
        </w:rPr>
        <w:tab/>
      </w:r>
      <w:r w:rsidR="005E35E4" w:rsidRPr="00EF694A">
        <w:rPr>
          <w:rFonts w:ascii="Arial" w:hAnsi="Arial"/>
        </w:rPr>
        <w:t>5</w:t>
      </w:r>
      <w:r w:rsidRPr="00EF694A">
        <w:rPr>
          <w:rFonts w:ascii="Arial" w:hAnsi="Arial"/>
        </w:rPr>
        <w:t>0 Punkte</w:t>
      </w:r>
    </w:p>
    <w:p w14:paraId="50CB9B46" w14:textId="19D79F5A" w:rsidR="002B6E6A" w:rsidRPr="00EF694A" w:rsidRDefault="002B6E6A" w:rsidP="002B6E6A">
      <w:pPr>
        <w:pStyle w:val="Listenabsatz"/>
        <w:tabs>
          <w:tab w:val="left" w:pos="4253"/>
        </w:tabs>
        <w:spacing w:line="312" w:lineRule="auto"/>
        <w:ind w:left="0"/>
        <w:rPr>
          <w:rFonts w:ascii="Arial" w:hAnsi="Arial"/>
        </w:rPr>
      </w:pPr>
      <w:r w:rsidRPr="00EF694A">
        <w:rPr>
          <w:rFonts w:ascii="Arial" w:hAnsi="Arial"/>
        </w:rPr>
        <w:t>Konzept Reaktionszeiten</w:t>
      </w:r>
      <w:r w:rsidRPr="00EF694A">
        <w:rPr>
          <w:rFonts w:ascii="Arial" w:hAnsi="Arial"/>
        </w:rPr>
        <w:tab/>
        <w:t>20 Punkte</w:t>
      </w:r>
    </w:p>
    <w:p w14:paraId="4FDB95D5" w14:textId="44AC86C2" w:rsidR="002B6E6A" w:rsidRPr="00EF694A" w:rsidRDefault="002B6E6A" w:rsidP="002B6E6A">
      <w:pPr>
        <w:pStyle w:val="Listenabsatz"/>
        <w:tabs>
          <w:tab w:val="left" w:pos="4253"/>
        </w:tabs>
        <w:spacing w:line="312" w:lineRule="auto"/>
        <w:ind w:left="0"/>
        <w:rPr>
          <w:rFonts w:ascii="Arial" w:hAnsi="Arial"/>
        </w:rPr>
      </w:pPr>
      <w:r w:rsidRPr="00EF694A">
        <w:rPr>
          <w:rFonts w:ascii="Arial" w:hAnsi="Arial"/>
        </w:rPr>
        <w:t>Konzept Personaleinsatz</w:t>
      </w:r>
      <w:r w:rsidRPr="00EF694A">
        <w:rPr>
          <w:rFonts w:ascii="Arial" w:hAnsi="Arial"/>
        </w:rPr>
        <w:tab/>
        <w:t>20 Punkte</w:t>
      </w:r>
    </w:p>
    <w:p w14:paraId="78A781CB" w14:textId="77777777" w:rsidR="00EF694A" w:rsidRPr="00EF694A" w:rsidRDefault="00EF694A" w:rsidP="00EF694A">
      <w:pPr>
        <w:pStyle w:val="Listenabsatz"/>
        <w:tabs>
          <w:tab w:val="left" w:pos="4253"/>
        </w:tabs>
        <w:spacing w:line="312" w:lineRule="auto"/>
        <w:ind w:left="0"/>
        <w:rPr>
          <w:rFonts w:ascii="Arial" w:hAnsi="Arial"/>
        </w:rPr>
      </w:pPr>
      <w:r w:rsidRPr="00EF694A">
        <w:rPr>
          <w:rFonts w:ascii="Arial" w:hAnsi="Arial"/>
        </w:rPr>
        <w:t>Konzept Wissensmanagement</w:t>
      </w:r>
      <w:r w:rsidRPr="00EF694A">
        <w:rPr>
          <w:rFonts w:ascii="Arial" w:hAnsi="Arial"/>
        </w:rPr>
        <w:tab/>
        <w:t>10 Punkte</w:t>
      </w:r>
    </w:p>
    <w:p w14:paraId="2340ABE3" w14:textId="77777777" w:rsidR="002B6E6A" w:rsidRDefault="002B6E6A" w:rsidP="00B36FAF">
      <w:pPr>
        <w:pStyle w:val="Listenabsatz"/>
        <w:spacing w:line="312" w:lineRule="auto"/>
        <w:ind w:left="567" w:hanging="567"/>
        <w:rPr>
          <w:rFonts w:ascii="Arial" w:hAnsi="Arial"/>
        </w:rPr>
      </w:pPr>
    </w:p>
    <w:p w14:paraId="1B9AE231" w14:textId="06E63D12" w:rsidR="008428F8" w:rsidRDefault="008F4F86" w:rsidP="006F6ECC">
      <w:pPr>
        <w:pStyle w:val="Listenabsatz"/>
        <w:spacing w:line="312" w:lineRule="auto"/>
        <w:ind w:left="0"/>
        <w:rPr>
          <w:rFonts w:ascii="Arial" w:hAnsi="Arial"/>
        </w:rPr>
      </w:pPr>
      <w:r>
        <w:rPr>
          <w:rFonts w:ascii="Arial" w:hAnsi="Arial"/>
        </w:rPr>
        <w:t>D</w:t>
      </w:r>
      <w:r w:rsidR="006F6ECC">
        <w:rPr>
          <w:rFonts w:ascii="Arial" w:hAnsi="Arial"/>
        </w:rPr>
        <w:t>ie</w:t>
      </w:r>
      <w:r>
        <w:rPr>
          <w:rFonts w:ascii="Arial" w:hAnsi="Arial"/>
        </w:rPr>
        <w:t xml:space="preserve"> eingereichte</w:t>
      </w:r>
      <w:r w:rsidR="006F6ECC">
        <w:rPr>
          <w:rFonts w:ascii="Arial" w:hAnsi="Arial"/>
        </w:rPr>
        <w:t>n</w:t>
      </w:r>
      <w:r>
        <w:rPr>
          <w:rFonts w:ascii="Arial" w:hAnsi="Arial"/>
        </w:rPr>
        <w:t xml:space="preserve"> Konzept</w:t>
      </w:r>
      <w:r w:rsidR="006F6ECC">
        <w:rPr>
          <w:rFonts w:ascii="Arial" w:hAnsi="Arial"/>
        </w:rPr>
        <w:t>e</w:t>
      </w:r>
      <w:r>
        <w:rPr>
          <w:rFonts w:ascii="Arial" w:hAnsi="Arial"/>
        </w:rPr>
        <w:t xml:space="preserve"> </w:t>
      </w:r>
      <w:r w:rsidR="006F6ECC">
        <w:rPr>
          <w:rFonts w:ascii="Arial" w:hAnsi="Arial"/>
        </w:rPr>
        <w:t>werden</w:t>
      </w:r>
      <w:r w:rsidR="008428F8" w:rsidRPr="008428F8">
        <w:rPr>
          <w:rFonts w:ascii="Arial" w:hAnsi="Arial"/>
        </w:rPr>
        <w:t xml:space="preserve"> im Auftragsfall Teil des geschuldeten Leistungssolls und </w:t>
      </w:r>
      <w:r w:rsidR="006F6ECC">
        <w:rPr>
          <w:rFonts w:ascii="Arial" w:hAnsi="Arial"/>
        </w:rPr>
        <w:t>sind</w:t>
      </w:r>
      <w:r w:rsidR="008428F8" w:rsidRPr="008428F8">
        <w:rPr>
          <w:rFonts w:ascii="Arial" w:hAnsi="Arial"/>
        </w:rPr>
        <w:t xml:space="preserve"> daher verbindlich.</w:t>
      </w:r>
    </w:p>
    <w:p w14:paraId="21F459FD" w14:textId="77777777" w:rsidR="002B6E6A" w:rsidRPr="008428F8" w:rsidRDefault="002B6E6A" w:rsidP="006F6ECC">
      <w:pPr>
        <w:pStyle w:val="Listenabsatz"/>
        <w:spacing w:line="312" w:lineRule="auto"/>
        <w:ind w:left="0"/>
        <w:rPr>
          <w:rFonts w:ascii="Arial" w:hAnsi="Arial"/>
        </w:rPr>
      </w:pPr>
    </w:p>
    <w:p w14:paraId="30720C22" w14:textId="25A0B11C" w:rsidR="00DE3FD8" w:rsidRPr="00D44340" w:rsidRDefault="00DE3FD8" w:rsidP="00B36FAF">
      <w:pPr>
        <w:pStyle w:val="Listenabsatz"/>
        <w:numPr>
          <w:ilvl w:val="1"/>
          <w:numId w:val="1"/>
        </w:numPr>
        <w:spacing w:line="312" w:lineRule="auto"/>
        <w:ind w:left="567" w:hanging="567"/>
        <w:jc w:val="both"/>
        <w:rPr>
          <w:rFonts w:ascii="Arial" w:hAnsi="Arial"/>
          <w:i/>
        </w:rPr>
      </w:pPr>
      <w:r w:rsidRPr="00D44340">
        <w:rPr>
          <w:rFonts w:ascii="Arial" w:hAnsi="Arial"/>
          <w:i/>
        </w:rPr>
        <w:t>Preis</w:t>
      </w:r>
    </w:p>
    <w:p w14:paraId="22483DC9" w14:textId="77777777" w:rsidR="00DE3FD8" w:rsidRPr="00D44340" w:rsidRDefault="00DE3FD8" w:rsidP="00B36FAF">
      <w:pPr>
        <w:pStyle w:val="Listenabsatz"/>
        <w:spacing w:line="312" w:lineRule="auto"/>
        <w:ind w:left="567" w:hanging="567"/>
        <w:jc w:val="both"/>
        <w:rPr>
          <w:rFonts w:ascii="Arial" w:hAnsi="Arial"/>
        </w:rPr>
      </w:pPr>
    </w:p>
    <w:p w14:paraId="4876FBCB" w14:textId="0CB7D0C6" w:rsidR="00DE3FD8" w:rsidRPr="00D44340" w:rsidRDefault="00DE3FD8" w:rsidP="00B36FAF">
      <w:pPr>
        <w:pStyle w:val="Listenabsatz"/>
        <w:spacing w:line="312" w:lineRule="auto"/>
        <w:ind w:left="567" w:hanging="567"/>
        <w:jc w:val="both"/>
        <w:outlineLvl w:val="0"/>
        <w:rPr>
          <w:rFonts w:ascii="Arial" w:hAnsi="Arial"/>
        </w:rPr>
      </w:pPr>
      <w:r w:rsidRPr="00D44340">
        <w:rPr>
          <w:rFonts w:ascii="Arial" w:hAnsi="Arial"/>
        </w:rPr>
        <w:t>Dies</w:t>
      </w:r>
      <w:r>
        <w:rPr>
          <w:rFonts w:ascii="Arial" w:hAnsi="Arial"/>
        </w:rPr>
        <w:t xml:space="preserve">es Kriterium wird mit maximal </w:t>
      </w:r>
      <w:r w:rsidR="00EF694A">
        <w:rPr>
          <w:rFonts w:ascii="Arial" w:hAnsi="Arial"/>
        </w:rPr>
        <w:t>5</w:t>
      </w:r>
      <w:r w:rsidR="002B6E6A">
        <w:rPr>
          <w:rFonts w:ascii="Arial" w:hAnsi="Arial"/>
        </w:rPr>
        <w:t>0</w:t>
      </w:r>
      <w:r w:rsidRPr="00D44340">
        <w:rPr>
          <w:rFonts w:ascii="Arial" w:hAnsi="Arial"/>
        </w:rPr>
        <w:t xml:space="preserve"> Punkten bewertet.</w:t>
      </w:r>
    </w:p>
    <w:p w14:paraId="17A6884B" w14:textId="20B758F0" w:rsidR="00DE3FD8" w:rsidRPr="00D44340" w:rsidRDefault="00DE3FD8" w:rsidP="00B36FAF">
      <w:pPr>
        <w:pStyle w:val="Listenabsatz"/>
        <w:spacing w:line="312" w:lineRule="auto"/>
        <w:ind w:left="567" w:hanging="567"/>
        <w:jc w:val="both"/>
        <w:rPr>
          <w:rFonts w:ascii="Arial" w:hAnsi="Arial"/>
        </w:rPr>
      </w:pPr>
    </w:p>
    <w:p w14:paraId="5A8B17DB" w14:textId="266E8415" w:rsidR="00DE3FD8" w:rsidRPr="008F4F86" w:rsidRDefault="00DE3FD8" w:rsidP="006F6ECC">
      <w:pPr>
        <w:pStyle w:val="Listenabsatz"/>
        <w:spacing w:line="312" w:lineRule="auto"/>
        <w:ind w:left="0"/>
        <w:jc w:val="both"/>
        <w:rPr>
          <w:rFonts w:ascii="Arial" w:hAnsi="Arial"/>
        </w:rPr>
      </w:pPr>
      <w:r w:rsidRPr="00D44340">
        <w:rPr>
          <w:rFonts w:ascii="Arial" w:hAnsi="Arial"/>
        </w:rPr>
        <w:t>Das Angebot mit dem geringsten Nettopreis für die ausgeschriebene Leistung (</w:t>
      </w:r>
      <w:r>
        <w:rPr>
          <w:rFonts w:ascii="Arial" w:hAnsi="Arial"/>
        </w:rPr>
        <w:t xml:space="preserve">vgl. Preisblätter) erhält </w:t>
      </w:r>
      <w:r w:rsidR="00EF694A">
        <w:rPr>
          <w:rFonts w:ascii="Arial" w:hAnsi="Arial"/>
        </w:rPr>
        <w:t>5</w:t>
      </w:r>
      <w:r w:rsidR="002B6E6A">
        <w:rPr>
          <w:rFonts w:ascii="Arial" w:hAnsi="Arial"/>
        </w:rPr>
        <w:t>0</w:t>
      </w:r>
      <w:r w:rsidR="006F6ECC">
        <w:rPr>
          <w:rFonts w:ascii="Arial" w:hAnsi="Arial"/>
        </w:rPr>
        <w:t xml:space="preserve"> </w:t>
      </w:r>
      <w:r w:rsidRPr="00D44340">
        <w:rPr>
          <w:rFonts w:ascii="Arial" w:hAnsi="Arial"/>
        </w:rPr>
        <w:t>Punkte. Für die preislich nachfolgenden Angebote wird die Punktzahl wie folgt bestimmt:</w:t>
      </w:r>
    </w:p>
    <w:p w14:paraId="251F1948" w14:textId="77777777" w:rsidR="00DE3FD8" w:rsidRPr="00D44340" w:rsidRDefault="00DE3FD8" w:rsidP="00B36FAF">
      <w:pPr>
        <w:pStyle w:val="Listenabsatz"/>
        <w:spacing w:line="312" w:lineRule="auto"/>
        <w:ind w:left="567" w:hanging="567"/>
        <w:jc w:val="both"/>
        <w:rPr>
          <w:rFonts w:ascii="Arial" w:hAnsi="Arial"/>
        </w:rPr>
      </w:pPr>
    </w:p>
    <w:p w14:paraId="3519A823" w14:textId="6173E32F" w:rsidR="00DE3FD8" w:rsidRPr="00D44340" w:rsidRDefault="00DE3FD8" w:rsidP="006F6ECC">
      <w:pPr>
        <w:pStyle w:val="Listenabsatz"/>
        <w:tabs>
          <w:tab w:val="left" w:pos="2977"/>
        </w:tabs>
        <w:spacing w:line="312" w:lineRule="auto"/>
        <w:ind w:left="0"/>
        <w:jc w:val="both"/>
        <w:rPr>
          <w:rFonts w:ascii="Arial" w:hAnsi="Arial"/>
          <w:u w:val="single"/>
        </w:rPr>
      </w:pPr>
      <w:r w:rsidRPr="00D44340">
        <w:rPr>
          <w:rFonts w:ascii="Arial" w:hAnsi="Arial"/>
        </w:rPr>
        <w:t>Punktzahl Bieter XY =</w:t>
      </w:r>
      <w:r w:rsidRPr="00D44340">
        <w:rPr>
          <w:rFonts w:ascii="Arial" w:hAnsi="Arial"/>
        </w:rPr>
        <w:tab/>
      </w:r>
      <w:r>
        <w:rPr>
          <w:rFonts w:ascii="Arial" w:hAnsi="Arial"/>
          <w:u w:val="single"/>
        </w:rPr>
        <w:t xml:space="preserve">Niedrigstpreis x </w:t>
      </w:r>
    </w:p>
    <w:p w14:paraId="34541D68" w14:textId="5CF12885" w:rsidR="00DE3FD8" w:rsidRPr="00D44340" w:rsidRDefault="00DE3FD8" w:rsidP="006F6ECC">
      <w:pPr>
        <w:pStyle w:val="Listenabsatz"/>
        <w:tabs>
          <w:tab w:val="left" w:pos="2977"/>
        </w:tabs>
        <w:spacing w:line="312" w:lineRule="auto"/>
        <w:ind w:left="0"/>
        <w:jc w:val="both"/>
        <w:rPr>
          <w:rFonts w:ascii="Arial" w:hAnsi="Arial"/>
        </w:rPr>
      </w:pPr>
      <w:r>
        <w:rPr>
          <w:rFonts w:ascii="Arial" w:hAnsi="Arial"/>
        </w:rPr>
        <w:tab/>
      </w:r>
      <w:r w:rsidRPr="00D44340">
        <w:rPr>
          <w:rFonts w:ascii="Arial" w:hAnsi="Arial"/>
        </w:rPr>
        <w:t>Preis Bieter XY</w:t>
      </w:r>
    </w:p>
    <w:p w14:paraId="19F8FEB1" w14:textId="2F5542A9" w:rsidR="00DE3FD8" w:rsidRPr="00D44340" w:rsidRDefault="00DE3FD8" w:rsidP="00B36FAF">
      <w:pPr>
        <w:pStyle w:val="Listenabsatz"/>
        <w:spacing w:line="312" w:lineRule="auto"/>
        <w:ind w:left="567" w:hanging="567"/>
        <w:jc w:val="both"/>
        <w:rPr>
          <w:rFonts w:ascii="Arial" w:hAnsi="Arial"/>
        </w:rPr>
      </w:pPr>
    </w:p>
    <w:p w14:paraId="004F92F6" w14:textId="77777777" w:rsidR="00DE3FD8" w:rsidRDefault="00DE3FD8" w:rsidP="006F6ECC">
      <w:pPr>
        <w:pStyle w:val="Listenabsatz"/>
        <w:spacing w:line="312" w:lineRule="auto"/>
        <w:ind w:left="0"/>
        <w:jc w:val="both"/>
        <w:rPr>
          <w:rFonts w:ascii="Arial" w:hAnsi="Arial"/>
        </w:rPr>
      </w:pPr>
      <w:r w:rsidRPr="00D44340">
        <w:rPr>
          <w:rFonts w:ascii="Arial" w:hAnsi="Arial"/>
        </w:rPr>
        <w:t>Bei der so errechneten Punktzahl findet nur die erste Nachkommastelle Berücksichtigung. Alle weiteren Nachkommastellen fallen ohne Auf- oder Abrundung weg.</w:t>
      </w:r>
    </w:p>
    <w:p w14:paraId="07C5A5DC" w14:textId="77777777" w:rsidR="00DE3FD8" w:rsidRDefault="00DE3FD8" w:rsidP="00B36FAF">
      <w:pPr>
        <w:pStyle w:val="Listenabsatz"/>
        <w:spacing w:line="312" w:lineRule="auto"/>
        <w:ind w:left="567" w:hanging="567"/>
        <w:jc w:val="both"/>
        <w:rPr>
          <w:rFonts w:ascii="Arial" w:hAnsi="Arial"/>
        </w:rPr>
      </w:pPr>
    </w:p>
    <w:p w14:paraId="60A70BEF" w14:textId="6F2E69B2" w:rsidR="00E20E7E" w:rsidRDefault="00DE3FD8" w:rsidP="00B36FAF">
      <w:pPr>
        <w:pStyle w:val="Listenabsatz"/>
        <w:spacing w:line="312" w:lineRule="auto"/>
        <w:ind w:left="567" w:hanging="567"/>
        <w:rPr>
          <w:rFonts w:ascii="Arial" w:hAnsi="Arial"/>
        </w:rPr>
      </w:pPr>
      <w:r w:rsidRPr="006D3268">
        <w:rPr>
          <w:rFonts w:ascii="Arial" w:hAnsi="Arial"/>
        </w:rPr>
        <w:t xml:space="preserve">Der zu bewertende Preis </w:t>
      </w:r>
      <w:r w:rsidR="00BA77B6">
        <w:rPr>
          <w:rFonts w:ascii="Arial" w:hAnsi="Arial"/>
        </w:rPr>
        <w:t>ergibt sich aus dem Preisblatt.</w:t>
      </w:r>
    </w:p>
    <w:p w14:paraId="2F29B768" w14:textId="77777777" w:rsidR="00870F1B" w:rsidRDefault="00870F1B" w:rsidP="00B36FAF">
      <w:pPr>
        <w:pStyle w:val="Listenabsatz"/>
        <w:spacing w:line="312" w:lineRule="auto"/>
        <w:ind w:left="567" w:hanging="567"/>
        <w:rPr>
          <w:rFonts w:ascii="Arial" w:hAnsi="Arial"/>
        </w:rPr>
      </w:pPr>
    </w:p>
    <w:p w14:paraId="77FB05D2" w14:textId="77777777" w:rsidR="002B6E6A" w:rsidRPr="002B6E6A" w:rsidRDefault="002B6E6A" w:rsidP="00870F1B">
      <w:pPr>
        <w:pStyle w:val="Listenabsatz"/>
        <w:numPr>
          <w:ilvl w:val="1"/>
          <w:numId w:val="14"/>
        </w:numPr>
        <w:spacing w:line="312" w:lineRule="auto"/>
        <w:ind w:left="567" w:hanging="567"/>
        <w:rPr>
          <w:rFonts w:ascii="Arial" w:hAnsi="Arial"/>
          <w:i/>
        </w:rPr>
      </w:pPr>
      <w:r w:rsidRPr="002B6E6A">
        <w:rPr>
          <w:rFonts w:ascii="Arial" w:hAnsi="Arial"/>
          <w:i/>
        </w:rPr>
        <w:t>Konzept Reaktionszeiten</w:t>
      </w:r>
    </w:p>
    <w:p w14:paraId="741B4AD6" w14:textId="77777777" w:rsidR="002B6E6A" w:rsidRPr="002B6E6A" w:rsidRDefault="002B6E6A" w:rsidP="002B6E6A">
      <w:pPr>
        <w:pStyle w:val="Listenabsatz"/>
        <w:spacing w:line="312" w:lineRule="auto"/>
        <w:ind w:left="567" w:hanging="567"/>
        <w:rPr>
          <w:rFonts w:ascii="Arial" w:hAnsi="Arial"/>
        </w:rPr>
      </w:pPr>
    </w:p>
    <w:p w14:paraId="5612F631" w14:textId="77777777" w:rsidR="002B6E6A" w:rsidRPr="002B6E6A" w:rsidRDefault="002B6E6A" w:rsidP="002B6E6A">
      <w:pPr>
        <w:pStyle w:val="Listenabsatz"/>
        <w:spacing w:line="312" w:lineRule="auto"/>
        <w:ind w:left="567" w:hanging="567"/>
        <w:rPr>
          <w:rFonts w:ascii="Arial" w:hAnsi="Arial"/>
        </w:rPr>
      </w:pPr>
      <w:r w:rsidRPr="002B6E6A">
        <w:rPr>
          <w:rFonts w:ascii="Arial" w:hAnsi="Arial"/>
        </w:rPr>
        <w:t>Das Kriterium wird mit maximal 20 Punkten bewertet.</w:t>
      </w:r>
    </w:p>
    <w:p w14:paraId="307B98C8" w14:textId="77777777" w:rsidR="002B6E6A" w:rsidRPr="002B6E6A" w:rsidRDefault="002B6E6A" w:rsidP="002B6E6A">
      <w:pPr>
        <w:pStyle w:val="Listenabsatz"/>
        <w:spacing w:line="312" w:lineRule="auto"/>
        <w:ind w:left="567" w:hanging="567"/>
        <w:rPr>
          <w:rFonts w:ascii="Arial" w:hAnsi="Arial"/>
        </w:rPr>
      </w:pPr>
    </w:p>
    <w:p w14:paraId="10A1087A" w14:textId="77777777" w:rsidR="002B6E6A" w:rsidRPr="002B6E6A" w:rsidRDefault="002B6E6A" w:rsidP="00870F1B">
      <w:pPr>
        <w:pStyle w:val="Listenabsatz"/>
        <w:spacing w:line="312" w:lineRule="auto"/>
        <w:ind w:left="0"/>
        <w:rPr>
          <w:rFonts w:ascii="Arial" w:hAnsi="Arial"/>
        </w:rPr>
      </w:pPr>
      <w:r w:rsidRPr="002B6E6A">
        <w:rPr>
          <w:rFonts w:ascii="Arial" w:hAnsi="Arial"/>
        </w:rPr>
        <w:t>Der Bieter muss mit seinem Angebot ein Reaktionszeitenkonzept einreichen. Dieses Konzept darf einen Umfang von 2 DIN A4 Seiten nicht überschreiten.</w:t>
      </w:r>
    </w:p>
    <w:p w14:paraId="0CCEDF4E" w14:textId="77777777" w:rsidR="002B6E6A" w:rsidRPr="002B6E6A" w:rsidRDefault="002B6E6A" w:rsidP="002B6E6A">
      <w:pPr>
        <w:pStyle w:val="Listenabsatz"/>
        <w:spacing w:line="312" w:lineRule="auto"/>
        <w:ind w:left="567" w:hanging="567"/>
        <w:rPr>
          <w:rFonts w:ascii="Arial" w:hAnsi="Arial"/>
        </w:rPr>
      </w:pPr>
    </w:p>
    <w:p w14:paraId="7759628A" w14:textId="3B0F8514" w:rsidR="002B6E6A" w:rsidRPr="002B6E6A" w:rsidRDefault="002B6E6A" w:rsidP="00870F1B">
      <w:pPr>
        <w:pStyle w:val="Listenabsatz"/>
        <w:spacing w:line="312" w:lineRule="auto"/>
        <w:ind w:left="0"/>
        <w:rPr>
          <w:rFonts w:ascii="Arial" w:hAnsi="Arial"/>
        </w:rPr>
      </w:pPr>
      <w:r w:rsidRPr="002B6E6A">
        <w:rPr>
          <w:rFonts w:ascii="Arial" w:hAnsi="Arial"/>
        </w:rPr>
        <w:lastRenderedPageBreak/>
        <w:t xml:space="preserve">Mit dem Reaktionszeitenkonzept hat der Bieter für das </w:t>
      </w:r>
      <w:r w:rsidRPr="002B6E6A">
        <w:rPr>
          <w:rFonts w:ascii="Arial" w:hAnsi="Arial"/>
          <w:u w:val="single"/>
        </w:rPr>
        <w:t>konkrete</w:t>
      </w:r>
      <w:r w:rsidRPr="002B6E6A">
        <w:rPr>
          <w:rFonts w:ascii="Arial" w:hAnsi="Arial"/>
        </w:rPr>
        <w:t xml:space="preserve"> Vorhaben darzulegen, wie er die kurzfristige Verfügbarkeit bei der Auftraggeberin vor Ort für ad hoc-Besprechungen oder ähnliches sicherstellt.</w:t>
      </w:r>
    </w:p>
    <w:p w14:paraId="3B26329B" w14:textId="77777777" w:rsidR="002B6E6A" w:rsidRPr="002B6E6A" w:rsidRDefault="002B6E6A" w:rsidP="002B6E6A">
      <w:pPr>
        <w:pStyle w:val="Listenabsatz"/>
        <w:spacing w:line="312" w:lineRule="auto"/>
        <w:ind w:left="567" w:hanging="567"/>
        <w:rPr>
          <w:rFonts w:ascii="Arial" w:hAnsi="Arial"/>
        </w:rPr>
      </w:pPr>
    </w:p>
    <w:p w14:paraId="4370427E" w14:textId="4E9812A1" w:rsidR="002B6E6A" w:rsidRPr="00EF694A" w:rsidRDefault="002B6E6A" w:rsidP="00870F1B">
      <w:pPr>
        <w:pStyle w:val="Listenabsatz"/>
        <w:spacing w:line="312" w:lineRule="auto"/>
        <w:ind w:left="0"/>
        <w:rPr>
          <w:rFonts w:ascii="Arial" w:hAnsi="Arial"/>
        </w:rPr>
      </w:pPr>
      <w:r w:rsidRPr="00EF694A">
        <w:rPr>
          <w:rFonts w:ascii="Arial" w:hAnsi="Arial"/>
        </w:rPr>
        <w:t>Folgende Aspekte müssen in diesem Reaktionszeitenkonzept zwingend Berücksichtigung finden:</w:t>
      </w:r>
    </w:p>
    <w:p w14:paraId="44B3C1FA" w14:textId="6B9D8B86" w:rsidR="002B6E6A" w:rsidRPr="00EF694A" w:rsidRDefault="002B6E6A" w:rsidP="002B6E6A">
      <w:pPr>
        <w:pStyle w:val="Listenabsatz"/>
        <w:spacing w:line="312" w:lineRule="auto"/>
        <w:ind w:left="567" w:hanging="567"/>
        <w:rPr>
          <w:rFonts w:ascii="Arial" w:hAnsi="Arial"/>
        </w:rPr>
      </w:pPr>
    </w:p>
    <w:p w14:paraId="3F25645E" w14:textId="50E7146B" w:rsidR="002B6E6A" w:rsidRPr="00EF694A" w:rsidRDefault="002B6E6A" w:rsidP="00870F1B">
      <w:pPr>
        <w:pStyle w:val="Listenabsatz"/>
        <w:numPr>
          <w:ilvl w:val="0"/>
          <w:numId w:val="15"/>
        </w:numPr>
        <w:spacing w:line="312" w:lineRule="auto"/>
        <w:rPr>
          <w:rFonts w:ascii="Arial" w:hAnsi="Arial"/>
        </w:rPr>
      </w:pPr>
      <w:r w:rsidRPr="00EF694A">
        <w:rPr>
          <w:rFonts w:ascii="Arial" w:hAnsi="Arial"/>
        </w:rPr>
        <w:t>konkrete Angabe von Reaktionszeiten</w:t>
      </w:r>
    </w:p>
    <w:p w14:paraId="18884E1B" w14:textId="76414D7B" w:rsidR="002B6E6A" w:rsidRPr="00EF694A" w:rsidRDefault="002B6E6A" w:rsidP="00870F1B">
      <w:pPr>
        <w:pStyle w:val="Listenabsatz"/>
        <w:numPr>
          <w:ilvl w:val="0"/>
          <w:numId w:val="15"/>
        </w:numPr>
        <w:spacing w:line="312" w:lineRule="auto"/>
        <w:rPr>
          <w:rFonts w:ascii="Arial" w:hAnsi="Arial"/>
        </w:rPr>
      </w:pPr>
      <w:r w:rsidRPr="00EF694A">
        <w:rPr>
          <w:rFonts w:ascii="Arial" w:hAnsi="Arial"/>
        </w:rPr>
        <w:t>Darlegung der Einhaltung dieser Reaktionszeiten</w:t>
      </w:r>
    </w:p>
    <w:p w14:paraId="40292120" w14:textId="77777777" w:rsidR="002B6E6A" w:rsidRPr="002B6E6A" w:rsidRDefault="002B6E6A" w:rsidP="002B6E6A">
      <w:pPr>
        <w:pStyle w:val="Listenabsatz"/>
        <w:spacing w:line="312" w:lineRule="auto"/>
        <w:ind w:left="567" w:hanging="567"/>
        <w:rPr>
          <w:rFonts w:ascii="Arial" w:hAnsi="Arial"/>
        </w:rPr>
      </w:pPr>
    </w:p>
    <w:p w14:paraId="04E88EC3" w14:textId="77777777" w:rsidR="002B6E6A" w:rsidRPr="002B6E6A" w:rsidRDefault="002B6E6A" w:rsidP="00870F1B">
      <w:pPr>
        <w:pStyle w:val="Listenabsatz"/>
        <w:spacing w:line="312" w:lineRule="auto"/>
        <w:ind w:left="0"/>
        <w:rPr>
          <w:rFonts w:ascii="Arial" w:hAnsi="Arial"/>
        </w:rPr>
      </w:pPr>
      <w:r w:rsidRPr="002B6E6A">
        <w:rPr>
          <w:rFonts w:ascii="Arial" w:hAnsi="Arial"/>
        </w:rPr>
        <w:t>Die Angaben des Reaktionszeitenkonzeptes werden Bestandteil der Leistungsbeschreibung und damit der vom Bieter und späteren Auftragnehmer geschuldeten Leistung.</w:t>
      </w:r>
    </w:p>
    <w:p w14:paraId="68B982EA" w14:textId="77777777" w:rsidR="002B6E6A" w:rsidRPr="002B6E6A" w:rsidRDefault="002B6E6A" w:rsidP="002B6E6A">
      <w:pPr>
        <w:pStyle w:val="Listenabsatz"/>
        <w:spacing w:line="312" w:lineRule="auto"/>
        <w:ind w:left="567" w:hanging="567"/>
        <w:rPr>
          <w:rFonts w:ascii="Arial" w:hAnsi="Arial"/>
        </w:rPr>
      </w:pPr>
    </w:p>
    <w:p w14:paraId="2FE02E10" w14:textId="77777777" w:rsidR="002B6E6A" w:rsidRPr="002B6E6A" w:rsidRDefault="002B6E6A" w:rsidP="002B6E6A">
      <w:pPr>
        <w:pStyle w:val="Listenabsatz"/>
        <w:spacing w:line="312" w:lineRule="auto"/>
        <w:ind w:left="567" w:hanging="567"/>
        <w:rPr>
          <w:rFonts w:ascii="Arial" w:hAnsi="Arial"/>
        </w:rPr>
      </w:pPr>
      <w:r w:rsidRPr="002B6E6A">
        <w:rPr>
          <w:rFonts w:ascii="Arial" w:hAnsi="Arial"/>
        </w:rPr>
        <w:t>Bewertung:</w:t>
      </w:r>
    </w:p>
    <w:p w14:paraId="4653FA99" w14:textId="26AA33EB" w:rsidR="002B6E6A" w:rsidRPr="002B6E6A" w:rsidRDefault="002B6E6A" w:rsidP="001C7A03">
      <w:pPr>
        <w:pStyle w:val="Listenabsatz"/>
        <w:tabs>
          <w:tab w:val="left" w:pos="3119"/>
        </w:tabs>
        <w:spacing w:line="312" w:lineRule="auto"/>
        <w:ind w:left="0"/>
        <w:rPr>
          <w:rFonts w:ascii="Arial" w:hAnsi="Arial"/>
        </w:rPr>
      </w:pPr>
      <w:r w:rsidRPr="002B6E6A">
        <w:rPr>
          <w:rFonts w:ascii="Arial" w:hAnsi="Arial"/>
        </w:rPr>
        <w:t>sehr gute Lösung:</w:t>
      </w:r>
      <w:r w:rsidRPr="002B6E6A">
        <w:rPr>
          <w:rFonts w:ascii="Arial" w:hAnsi="Arial"/>
        </w:rPr>
        <w:tab/>
        <w:t>16 - 20 Punkte</w:t>
      </w:r>
    </w:p>
    <w:p w14:paraId="1EC190CF" w14:textId="2D3AAE39" w:rsidR="002B6E6A" w:rsidRPr="002B6E6A" w:rsidRDefault="002B6E6A" w:rsidP="001C7A03">
      <w:pPr>
        <w:pStyle w:val="Listenabsatz"/>
        <w:tabs>
          <w:tab w:val="left" w:pos="3119"/>
        </w:tabs>
        <w:spacing w:line="312" w:lineRule="auto"/>
        <w:ind w:left="0"/>
        <w:rPr>
          <w:rFonts w:ascii="Arial" w:hAnsi="Arial"/>
        </w:rPr>
      </w:pPr>
      <w:r w:rsidRPr="002B6E6A">
        <w:rPr>
          <w:rFonts w:ascii="Arial" w:hAnsi="Arial"/>
        </w:rPr>
        <w:t>gute Lösung:</w:t>
      </w:r>
      <w:r w:rsidRPr="002B6E6A">
        <w:rPr>
          <w:rFonts w:ascii="Arial" w:hAnsi="Arial"/>
        </w:rPr>
        <w:tab/>
        <w:t>11 - 15 Punkte</w:t>
      </w:r>
    </w:p>
    <w:p w14:paraId="02DD04C8" w14:textId="44BB1061" w:rsidR="002B6E6A" w:rsidRPr="002B6E6A" w:rsidRDefault="002B6E6A" w:rsidP="001C7A03">
      <w:pPr>
        <w:pStyle w:val="Listenabsatz"/>
        <w:tabs>
          <w:tab w:val="left" w:pos="3119"/>
        </w:tabs>
        <w:spacing w:line="312" w:lineRule="auto"/>
        <w:ind w:left="0"/>
        <w:rPr>
          <w:rFonts w:ascii="Arial" w:hAnsi="Arial"/>
        </w:rPr>
      </w:pPr>
      <w:r w:rsidRPr="002B6E6A">
        <w:rPr>
          <w:rFonts w:ascii="Arial" w:hAnsi="Arial"/>
        </w:rPr>
        <w:t>ausreichende Lösung:</w:t>
      </w:r>
      <w:r w:rsidR="001C7A03">
        <w:rPr>
          <w:rFonts w:ascii="Arial" w:hAnsi="Arial"/>
        </w:rPr>
        <w:tab/>
      </w:r>
      <w:r w:rsidRPr="002B6E6A">
        <w:rPr>
          <w:rFonts w:ascii="Arial" w:hAnsi="Arial"/>
        </w:rPr>
        <w:t>6 - 10 Punkte</w:t>
      </w:r>
    </w:p>
    <w:p w14:paraId="740D2D3E" w14:textId="57702BE2" w:rsidR="002B6E6A" w:rsidRPr="002B6E6A" w:rsidRDefault="002B6E6A" w:rsidP="001C7A03">
      <w:pPr>
        <w:pStyle w:val="Listenabsatz"/>
        <w:tabs>
          <w:tab w:val="left" w:pos="3119"/>
        </w:tabs>
        <w:spacing w:line="312" w:lineRule="auto"/>
        <w:ind w:left="0"/>
        <w:rPr>
          <w:rFonts w:ascii="Arial" w:hAnsi="Arial"/>
        </w:rPr>
      </w:pPr>
      <w:r w:rsidRPr="002B6E6A">
        <w:rPr>
          <w:rFonts w:ascii="Arial" w:hAnsi="Arial"/>
        </w:rPr>
        <w:t>schlechte Lösung:</w:t>
      </w:r>
      <w:r w:rsidRPr="002B6E6A">
        <w:rPr>
          <w:rFonts w:ascii="Arial" w:hAnsi="Arial"/>
        </w:rPr>
        <w:tab/>
        <w:t>0 - 5 Punkte</w:t>
      </w:r>
    </w:p>
    <w:p w14:paraId="388D9365" w14:textId="77777777" w:rsidR="002B6E6A" w:rsidRDefault="002B6E6A" w:rsidP="002B6E6A">
      <w:pPr>
        <w:pStyle w:val="Listenabsatz"/>
        <w:spacing w:line="312" w:lineRule="auto"/>
        <w:ind w:left="567" w:hanging="567"/>
        <w:rPr>
          <w:rFonts w:ascii="Arial" w:hAnsi="Arial"/>
        </w:rPr>
      </w:pPr>
    </w:p>
    <w:p w14:paraId="406E0CB7" w14:textId="77777777" w:rsidR="00EF694A" w:rsidRPr="002B6E6A" w:rsidRDefault="00EF694A" w:rsidP="00EF694A">
      <w:pPr>
        <w:pStyle w:val="Listenabsatz"/>
        <w:numPr>
          <w:ilvl w:val="1"/>
          <w:numId w:val="14"/>
        </w:numPr>
        <w:spacing w:line="312" w:lineRule="auto"/>
        <w:ind w:left="567" w:hanging="567"/>
        <w:rPr>
          <w:rFonts w:ascii="Arial" w:hAnsi="Arial"/>
          <w:i/>
        </w:rPr>
      </w:pPr>
      <w:r w:rsidRPr="002B6E6A">
        <w:rPr>
          <w:rFonts w:ascii="Arial" w:hAnsi="Arial"/>
          <w:i/>
        </w:rPr>
        <w:t>Konzept Personaleinsatz</w:t>
      </w:r>
    </w:p>
    <w:p w14:paraId="58EAA398" w14:textId="77777777" w:rsidR="00EF694A" w:rsidRDefault="00EF694A" w:rsidP="00EF694A">
      <w:pPr>
        <w:spacing w:line="312" w:lineRule="auto"/>
        <w:rPr>
          <w:rFonts w:ascii="Arial" w:hAnsi="Arial"/>
        </w:rPr>
      </w:pPr>
    </w:p>
    <w:p w14:paraId="3C92D343" w14:textId="77777777" w:rsidR="00EF694A" w:rsidRPr="002B6E6A" w:rsidRDefault="00EF694A" w:rsidP="00EF694A">
      <w:pPr>
        <w:pStyle w:val="Listenabsatz"/>
        <w:spacing w:line="312" w:lineRule="auto"/>
        <w:ind w:left="567" w:hanging="567"/>
        <w:rPr>
          <w:rFonts w:ascii="Arial" w:hAnsi="Arial"/>
        </w:rPr>
      </w:pPr>
      <w:r>
        <w:rPr>
          <w:rFonts w:ascii="Arial" w:hAnsi="Arial"/>
        </w:rPr>
        <w:t>D</w:t>
      </w:r>
      <w:r w:rsidRPr="002B6E6A">
        <w:rPr>
          <w:rFonts w:ascii="Arial" w:hAnsi="Arial"/>
        </w:rPr>
        <w:t>as Kriterium wird mit maximal 20 Punkten bewertet.</w:t>
      </w:r>
    </w:p>
    <w:p w14:paraId="67BF9165" w14:textId="77777777" w:rsidR="00EF694A" w:rsidRPr="002B6E6A" w:rsidRDefault="00EF694A" w:rsidP="00EF694A">
      <w:pPr>
        <w:pStyle w:val="Listenabsatz"/>
        <w:spacing w:line="312" w:lineRule="auto"/>
        <w:ind w:left="567" w:hanging="567"/>
        <w:rPr>
          <w:rFonts w:ascii="Arial" w:hAnsi="Arial"/>
        </w:rPr>
      </w:pPr>
    </w:p>
    <w:p w14:paraId="3B39CAA6" w14:textId="77777777" w:rsidR="00EF694A" w:rsidRPr="002B6E6A" w:rsidRDefault="00EF694A" w:rsidP="00EF694A">
      <w:pPr>
        <w:pStyle w:val="Listenabsatz"/>
        <w:spacing w:line="312" w:lineRule="auto"/>
        <w:ind w:left="0"/>
        <w:rPr>
          <w:rFonts w:ascii="Arial" w:hAnsi="Arial"/>
        </w:rPr>
      </w:pPr>
      <w:r w:rsidRPr="002B6E6A">
        <w:rPr>
          <w:rFonts w:ascii="Arial" w:hAnsi="Arial"/>
        </w:rPr>
        <w:t>Der Bieter muss mit seinem Angebot ein Personaleinsatzkonzept einreichen. Dieses Konzept darf einen Umfang von 2 DIN A4 Seiten nicht überschreiten.</w:t>
      </w:r>
    </w:p>
    <w:p w14:paraId="33201EEB" w14:textId="77777777" w:rsidR="00EF694A" w:rsidRPr="002B6E6A" w:rsidRDefault="00EF694A" w:rsidP="00EF694A">
      <w:pPr>
        <w:pStyle w:val="Listenabsatz"/>
        <w:spacing w:line="312" w:lineRule="auto"/>
        <w:ind w:left="567" w:hanging="567"/>
        <w:rPr>
          <w:rFonts w:ascii="Arial" w:hAnsi="Arial"/>
        </w:rPr>
      </w:pPr>
    </w:p>
    <w:p w14:paraId="724EE453" w14:textId="77777777" w:rsidR="00EF694A" w:rsidRPr="002B6E6A" w:rsidRDefault="00EF694A" w:rsidP="00EF694A">
      <w:pPr>
        <w:pStyle w:val="Listenabsatz"/>
        <w:spacing w:line="312" w:lineRule="auto"/>
        <w:ind w:left="0"/>
        <w:rPr>
          <w:rFonts w:ascii="Arial" w:hAnsi="Arial"/>
        </w:rPr>
      </w:pPr>
      <w:r w:rsidRPr="00EF694A">
        <w:rPr>
          <w:rFonts w:ascii="Arial" w:hAnsi="Arial"/>
        </w:rPr>
        <w:t xml:space="preserve">Mit dem Personaleinsatzkonzept hat der Bieter für das </w:t>
      </w:r>
      <w:r w:rsidRPr="00EF694A">
        <w:rPr>
          <w:rFonts w:ascii="Arial" w:hAnsi="Arial"/>
          <w:u w:val="single"/>
        </w:rPr>
        <w:t>konkrete</w:t>
      </w:r>
      <w:r w:rsidRPr="00EF694A">
        <w:rPr>
          <w:rFonts w:ascii="Arial" w:hAnsi="Arial"/>
        </w:rPr>
        <w:t xml:space="preserve"> Vorhaben darzulegen, wie er den Personaleinsatz zur Erbringung der geschuldeten Leistung organisiert. Er hat darüber hinaus darzulegen, welche Vertretung er für den Fall von Urlaub oder Krankheit vorsieht und wie dies organisiert wird.</w:t>
      </w:r>
    </w:p>
    <w:p w14:paraId="579A44E1" w14:textId="77777777" w:rsidR="00EF694A" w:rsidRPr="002B6E6A" w:rsidRDefault="00EF694A" w:rsidP="00EF694A">
      <w:pPr>
        <w:pStyle w:val="Listenabsatz"/>
        <w:spacing w:line="312" w:lineRule="auto"/>
        <w:ind w:left="567" w:hanging="567"/>
        <w:rPr>
          <w:rFonts w:ascii="Arial" w:hAnsi="Arial"/>
        </w:rPr>
      </w:pPr>
    </w:p>
    <w:p w14:paraId="545147F9" w14:textId="77777777" w:rsidR="00EF694A" w:rsidRPr="002B6E6A" w:rsidRDefault="00EF694A" w:rsidP="00EF694A">
      <w:pPr>
        <w:pStyle w:val="Listenabsatz"/>
        <w:spacing w:line="312" w:lineRule="auto"/>
        <w:ind w:left="0"/>
        <w:rPr>
          <w:rFonts w:ascii="Arial" w:hAnsi="Arial"/>
        </w:rPr>
      </w:pPr>
      <w:r w:rsidRPr="002B6E6A">
        <w:rPr>
          <w:rFonts w:ascii="Arial" w:hAnsi="Arial"/>
        </w:rPr>
        <w:t>Die Angaben des Personaleinsatzkonzepts werden Bestandteil der Leistungsbeschreibung und damit der vom Bieter und späteren Auftragnehmer geschuldeten Leistung.</w:t>
      </w:r>
    </w:p>
    <w:p w14:paraId="4D430C4C" w14:textId="77777777" w:rsidR="00EF694A" w:rsidRDefault="00EF694A" w:rsidP="00EF694A">
      <w:pPr>
        <w:pStyle w:val="Listenabsatz"/>
        <w:spacing w:line="312" w:lineRule="auto"/>
        <w:ind w:left="567" w:hanging="567"/>
        <w:rPr>
          <w:rFonts w:ascii="Arial" w:hAnsi="Arial"/>
        </w:rPr>
      </w:pPr>
    </w:p>
    <w:p w14:paraId="2FED2009" w14:textId="77777777" w:rsidR="00EF694A" w:rsidRPr="002B6E6A" w:rsidRDefault="00EF694A" w:rsidP="00EF694A">
      <w:pPr>
        <w:pStyle w:val="Listenabsatz"/>
        <w:spacing w:line="312" w:lineRule="auto"/>
        <w:ind w:left="567" w:hanging="567"/>
        <w:rPr>
          <w:rFonts w:ascii="Arial" w:hAnsi="Arial"/>
        </w:rPr>
      </w:pPr>
    </w:p>
    <w:p w14:paraId="203BAE95" w14:textId="77777777" w:rsidR="00EF694A" w:rsidRPr="002B6E6A" w:rsidRDefault="00EF694A" w:rsidP="00EF694A">
      <w:pPr>
        <w:pStyle w:val="Listenabsatz"/>
        <w:spacing w:line="312" w:lineRule="auto"/>
        <w:ind w:left="567" w:hanging="567"/>
        <w:rPr>
          <w:rFonts w:ascii="Arial" w:hAnsi="Arial"/>
        </w:rPr>
      </w:pPr>
      <w:r w:rsidRPr="002B6E6A">
        <w:rPr>
          <w:rFonts w:ascii="Arial" w:hAnsi="Arial"/>
        </w:rPr>
        <w:lastRenderedPageBreak/>
        <w:t>Bewertung:</w:t>
      </w:r>
    </w:p>
    <w:p w14:paraId="2CA53DFB" w14:textId="77777777" w:rsidR="00EF694A" w:rsidRPr="002B6E6A" w:rsidRDefault="00EF694A" w:rsidP="00EF694A">
      <w:pPr>
        <w:pStyle w:val="Listenabsatz"/>
        <w:tabs>
          <w:tab w:val="left" w:pos="3119"/>
        </w:tabs>
        <w:spacing w:line="312" w:lineRule="auto"/>
        <w:ind w:left="0"/>
        <w:rPr>
          <w:rFonts w:ascii="Arial" w:hAnsi="Arial"/>
        </w:rPr>
      </w:pPr>
      <w:r w:rsidRPr="002B6E6A">
        <w:rPr>
          <w:rFonts w:ascii="Arial" w:hAnsi="Arial"/>
        </w:rPr>
        <w:t>sehr gute Lösung:</w:t>
      </w:r>
      <w:r w:rsidRPr="002B6E6A">
        <w:rPr>
          <w:rFonts w:ascii="Arial" w:hAnsi="Arial"/>
        </w:rPr>
        <w:tab/>
        <w:t>16 - 20 Punkte</w:t>
      </w:r>
    </w:p>
    <w:p w14:paraId="5A479455" w14:textId="77777777" w:rsidR="00EF694A" w:rsidRPr="002B6E6A" w:rsidRDefault="00EF694A" w:rsidP="00EF694A">
      <w:pPr>
        <w:pStyle w:val="Listenabsatz"/>
        <w:tabs>
          <w:tab w:val="left" w:pos="3119"/>
        </w:tabs>
        <w:spacing w:line="312" w:lineRule="auto"/>
        <w:ind w:left="0"/>
        <w:rPr>
          <w:rFonts w:ascii="Arial" w:hAnsi="Arial"/>
        </w:rPr>
      </w:pPr>
      <w:r w:rsidRPr="002B6E6A">
        <w:rPr>
          <w:rFonts w:ascii="Arial" w:hAnsi="Arial"/>
        </w:rPr>
        <w:t>gute Lösung:</w:t>
      </w:r>
      <w:r w:rsidRPr="002B6E6A">
        <w:rPr>
          <w:rFonts w:ascii="Arial" w:hAnsi="Arial"/>
        </w:rPr>
        <w:tab/>
        <w:t>11 - 15 Punkte</w:t>
      </w:r>
    </w:p>
    <w:p w14:paraId="07126C08" w14:textId="77777777" w:rsidR="00EF694A" w:rsidRPr="002B6E6A" w:rsidRDefault="00EF694A" w:rsidP="00EF694A">
      <w:pPr>
        <w:pStyle w:val="Listenabsatz"/>
        <w:tabs>
          <w:tab w:val="left" w:pos="3119"/>
        </w:tabs>
        <w:spacing w:line="312" w:lineRule="auto"/>
        <w:ind w:left="0"/>
        <w:rPr>
          <w:rFonts w:ascii="Arial" w:hAnsi="Arial"/>
        </w:rPr>
      </w:pPr>
      <w:r w:rsidRPr="002B6E6A">
        <w:rPr>
          <w:rFonts w:ascii="Arial" w:hAnsi="Arial"/>
        </w:rPr>
        <w:t>ausreichende Lösung:</w:t>
      </w:r>
      <w:r>
        <w:rPr>
          <w:rFonts w:ascii="Arial" w:hAnsi="Arial"/>
        </w:rPr>
        <w:tab/>
      </w:r>
      <w:r w:rsidRPr="002B6E6A">
        <w:rPr>
          <w:rFonts w:ascii="Arial" w:hAnsi="Arial"/>
        </w:rPr>
        <w:t>6 - 10 Punkte</w:t>
      </w:r>
    </w:p>
    <w:p w14:paraId="68C718A4" w14:textId="77777777" w:rsidR="00EF694A" w:rsidRPr="002B6E6A" w:rsidRDefault="00EF694A" w:rsidP="00EF694A">
      <w:pPr>
        <w:pStyle w:val="Listenabsatz"/>
        <w:tabs>
          <w:tab w:val="left" w:pos="3119"/>
        </w:tabs>
        <w:spacing w:line="312" w:lineRule="auto"/>
        <w:ind w:left="0"/>
        <w:rPr>
          <w:rFonts w:ascii="Arial" w:hAnsi="Arial"/>
        </w:rPr>
      </w:pPr>
      <w:r w:rsidRPr="002B6E6A">
        <w:rPr>
          <w:rFonts w:ascii="Arial" w:hAnsi="Arial"/>
        </w:rPr>
        <w:t>schlechte Lösung:</w:t>
      </w:r>
      <w:r w:rsidRPr="002B6E6A">
        <w:rPr>
          <w:rFonts w:ascii="Arial" w:hAnsi="Arial"/>
        </w:rPr>
        <w:tab/>
        <w:t>0 - 5 Punkte</w:t>
      </w:r>
    </w:p>
    <w:p w14:paraId="5475A5FF" w14:textId="77777777" w:rsidR="00EF694A" w:rsidRPr="002B6E6A" w:rsidRDefault="00EF694A" w:rsidP="002B6E6A">
      <w:pPr>
        <w:pStyle w:val="Listenabsatz"/>
        <w:spacing w:line="312" w:lineRule="auto"/>
        <w:ind w:left="567" w:hanging="567"/>
        <w:rPr>
          <w:rFonts w:ascii="Arial" w:hAnsi="Arial"/>
        </w:rPr>
      </w:pPr>
    </w:p>
    <w:p w14:paraId="329D6E77" w14:textId="77777777" w:rsidR="002B6E6A" w:rsidRPr="002B6E6A" w:rsidRDefault="002B6E6A" w:rsidP="00870F1B">
      <w:pPr>
        <w:pStyle w:val="Listenabsatz"/>
        <w:numPr>
          <w:ilvl w:val="1"/>
          <w:numId w:val="14"/>
        </w:numPr>
        <w:spacing w:line="312" w:lineRule="auto"/>
        <w:ind w:left="567" w:hanging="578"/>
        <w:rPr>
          <w:rFonts w:ascii="Arial" w:hAnsi="Arial"/>
          <w:i/>
        </w:rPr>
      </w:pPr>
      <w:r w:rsidRPr="002B6E6A">
        <w:rPr>
          <w:rFonts w:ascii="Arial" w:hAnsi="Arial"/>
          <w:i/>
        </w:rPr>
        <w:t>Konzept Wissensmanagement</w:t>
      </w:r>
    </w:p>
    <w:p w14:paraId="5CA3975B" w14:textId="77777777" w:rsidR="002B6E6A" w:rsidRPr="002B6E6A" w:rsidRDefault="002B6E6A" w:rsidP="002B6E6A">
      <w:pPr>
        <w:pStyle w:val="Listenabsatz"/>
        <w:spacing w:line="312" w:lineRule="auto"/>
        <w:ind w:left="567" w:hanging="567"/>
        <w:rPr>
          <w:rFonts w:ascii="Arial" w:hAnsi="Arial"/>
        </w:rPr>
      </w:pPr>
    </w:p>
    <w:p w14:paraId="0AF26CE2" w14:textId="194F70BD" w:rsidR="002B6E6A" w:rsidRPr="002B6E6A" w:rsidRDefault="002B6E6A" w:rsidP="002B6E6A">
      <w:pPr>
        <w:pStyle w:val="Listenabsatz"/>
        <w:spacing w:line="312" w:lineRule="auto"/>
        <w:ind w:left="567" w:hanging="567"/>
        <w:rPr>
          <w:rFonts w:ascii="Arial" w:hAnsi="Arial"/>
        </w:rPr>
      </w:pPr>
      <w:r w:rsidRPr="002B6E6A">
        <w:rPr>
          <w:rFonts w:ascii="Arial" w:hAnsi="Arial"/>
        </w:rPr>
        <w:t xml:space="preserve">Das Kriterium wird mit maximal </w:t>
      </w:r>
      <w:r w:rsidR="00EF694A">
        <w:rPr>
          <w:rFonts w:ascii="Arial" w:hAnsi="Arial"/>
        </w:rPr>
        <w:t>1</w:t>
      </w:r>
      <w:r w:rsidRPr="002B6E6A">
        <w:rPr>
          <w:rFonts w:ascii="Arial" w:hAnsi="Arial"/>
        </w:rPr>
        <w:t>0 Punkten bewertet.</w:t>
      </w:r>
    </w:p>
    <w:p w14:paraId="1147C005" w14:textId="77777777" w:rsidR="002B6E6A" w:rsidRPr="002B6E6A" w:rsidRDefault="002B6E6A" w:rsidP="002B6E6A">
      <w:pPr>
        <w:pStyle w:val="Listenabsatz"/>
        <w:spacing w:line="312" w:lineRule="auto"/>
        <w:ind w:left="567" w:hanging="567"/>
        <w:rPr>
          <w:rFonts w:ascii="Arial" w:hAnsi="Arial"/>
        </w:rPr>
      </w:pPr>
    </w:p>
    <w:p w14:paraId="089E2FD9" w14:textId="4D246F89" w:rsidR="002B6E6A" w:rsidRPr="002B6E6A" w:rsidRDefault="002B6E6A" w:rsidP="00870F1B">
      <w:pPr>
        <w:pStyle w:val="Listenabsatz"/>
        <w:spacing w:line="312" w:lineRule="auto"/>
        <w:ind w:left="0"/>
        <w:rPr>
          <w:rFonts w:ascii="Arial" w:hAnsi="Arial"/>
        </w:rPr>
      </w:pPr>
      <w:bookmarkStart w:id="0" w:name="_Hlk515649578"/>
      <w:r w:rsidRPr="002B6E6A">
        <w:rPr>
          <w:rFonts w:ascii="Arial" w:hAnsi="Arial"/>
        </w:rPr>
        <w:t>Der Bieter muss mit seinem Angebot ein Wissensmanagementkonzept einreichen. Dieses Konzept darf einen Umfang von 2 DIN A4 Seiten nicht überschreiten.</w:t>
      </w:r>
    </w:p>
    <w:bookmarkEnd w:id="0"/>
    <w:p w14:paraId="379E5BDE" w14:textId="77777777" w:rsidR="002B6E6A" w:rsidRPr="002B6E6A" w:rsidRDefault="002B6E6A" w:rsidP="002B6E6A">
      <w:pPr>
        <w:pStyle w:val="Listenabsatz"/>
        <w:spacing w:line="312" w:lineRule="auto"/>
        <w:ind w:left="567" w:hanging="567"/>
        <w:rPr>
          <w:rFonts w:ascii="Arial" w:hAnsi="Arial"/>
        </w:rPr>
      </w:pPr>
    </w:p>
    <w:p w14:paraId="51372ACA" w14:textId="0D86F524" w:rsidR="002B6E6A" w:rsidRPr="002B6E6A" w:rsidRDefault="002B6E6A" w:rsidP="00870F1B">
      <w:pPr>
        <w:pStyle w:val="Listenabsatz"/>
        <w:spacing w:line="312" w:lineRule="auto"/>
        <w:ind w:left="0"/>
        <w:rPr>
          <w:rFonts w:ascii="Arial" w:hAnsi="Arial"/>
        </w:rPr>
      </w:pPr>
      <w:r w:rsidRPr="00EF694A">
        <w:rPr>
          <w:rFonts w:ascii="Arial" w:hAnsi="Arial"/>
        </w:rPr>
        <w:t xml:space="preserve">Mit dem Wissensmanagementkonzept hat der Bieter für das </w:t>
      </w:r>
      <w:r w:rsidRPr="00EF694A">
        <w:rPr>
          <w:rFonts w:ascii="Arial" w:hAnsi="Arial"/>
          <w:u w:val="single"/>
        </w:rPr>
        <w:t>konkrete</w:t>
      </w:r>
      <w:r w:rsidRPr="00EF694A">
        <w:rPr>
          <w:rFonts w:ascii="Arial" w:hAnsi="Arial"/>
        </w:rPr>
        <w:t xml:space="preserve"> Vorhaben darzulegen, wie er einen aktuellen Wissensstand seines Personals zu den gesetzlichen Vorgaben </w:t>
      </w:r>
      <w:r w:rsidR="001C7A03" w:rsidRPr="00EF694A">
        <w:rPr>
          <w:rFonts w:ascii="Arial" w:hAnsi="Arial"/>
        </w:rPr>
        <w:t xml:space="preserve">und die Wiederverwertbarkeit von Fragen der Arbeitssicherheit </w:t>
      </w:r>
      <w:r w:rsidRPr="00EF694A">
        <w:rPr>
          <w:rFonts w:ascii="Arial" w:hAnsi="Arial"/>
        </w:rPr>
        <w:t>sicherstellt</w:t>
      </w:r>
      <w:r w:rsidR="001C7A03" w:rsidRPr="00EF694A">
        <w:rPr>
          <w:rFonts w:ascii="Arial" w:hAnsi="Arial"/>
        </w:rPr>
        <w:t>, um den entstehenden Aufwand so gering wie möglich zu halten</w:t>
      </w:r>
      <w:r w:rsidRPr="00EF694A">
        <w:rPr>
          <w:rFonts w:ascii="Arial" w:hAnsi="Arial"/>
        </w:rPr>
        <w:t>.</w:t>
      </w:r>
    </w:p>
    <w:p w14:paraId="4C716ABD" w14:textId="77777777" w:rsidR="002B6E6A" w:rsidRPr="002B6E6A" w:rsidRDefault="002B6E6A" w:rsidP="002B6E6A">
      <w:pPr>
        <w:pStyle w:val="Listenabsatz"/>
        <w:spacing w:line="312" w:lineRule="auto"/>
        <w:ind w:left="567" w:hanging="567"/>
        <w:rPr>
          <w:rFonts w:ascii="Arial" w:hAnsi="Arial"/>
        </w:rPr>
      </w:pPr>
    </w:p>
    <w:p w14:paraId="3618A8F5" w14:textId="77777777" w:rsidR="002B6E6A" w:rsidRPr="002B6E6A" w:rsidRDefault="002B6E6A" w:rsidP="00870F1B">
      <w:pPr>
        <w:pStyle w:val="Listenabsatz"/>
        <w:spacing w:line="312" w:lineRule="auto"/>
        <w:ind w:left="0"/>
        <w:rPr>
          <w:rFonts w:ascii="Arial" w:hAnsi="Arial"/>
        </w:rPr>
      </w:pPr>
      <w:r w:rsidRPr="002B6E6A">
        <w:rPr>
          <w:rFonts w:ascii="Arial" w:hAnsi="Arial"/>
        </w:rPr>
        <w:t>Die Angaben des Wissensmanagementkonzepts werden Bestandteil der Leistungsbeschreibung und damit der vom Bieter und späteren Auftragnehmer geschuldeten Leistung.</w:t>
      </w:r>
    </w:p>
    <w:p w14:paraId="186CF0FA" w14:textId="77777777" w:rsidR="00870F1B" w:rsidRPr="002B6E6A" w:rsidRDefault="00870F1B" w:rsidP="002B6E6A">
      <w:pPr>
        <w:pStyle w:val="Listenabsatz"/>
        <w:spacing w:line="312" w:lineRule="auto"/>
        <w:ind w:left="567" w:hanging="567"/>
        <w:rPr>
          <w:rFonts w:ascii="Arial" w:hAnsi="Arial"/>
        </w:rPr>
      </w:pPr>
    </w:p>
    <w:p w14:paraId="592F7377" w14:textId="77777777" w:rsidR="002B6E6A" w:rsidRPr="002B6E6A" w:rsidRDefault="002B6E6A" w:rsidP="002B6E6A">
      <w:pPr>
        <w:pStyle w:val="Listenabsatz"/>
        <w:spacing w:line="312" w:lineRule="auto"/>
        <w:ind w:left="567" w:hanging="567"/>
        <w:rPr>
          <w:rFonts w:ascii="Arial" w:hAnsi="Arial"/>
        </w:rPr>
      </w:pPr>
      <w:r w:rsidRPr="002B6E6A">
        <w:rPr>
          <w:rFonts w:ascii="Arial" w:hAnsi="Arial"/>
        </w:rPr>
        <w:t>Bewertung:</w:t>
      </w:r>
    </w:p>
    <w:p w14:paraId="2FE903A4" w14:textId="24416E9F" w:rsidR="000757AC" w:rsidRPr="002B6E6A" w:rsidRDefault="000757AC" w:rsidP="000757AC">
      <w:pPr>
        <w:pStyle w:val="Listenabsatz"/>
        <w:tabs>
          <w:tab w:val="left" w:pos="3119"/>
        </w:tabs>
        <w:spacing w:line="312" w:lineRule="auto"/>
        <w:ind w:left="0"/>
        <w:rPr>
          <w:rFonts w:ascii="Arial" w:hAnsi="Arial"/>
        </w:rPr>
      </w:pPr>
      <w:r w:rsidRPr="002B6E6A">
        <w:rPr>
          <w:rFonts w:ascii="Arial" w:hAnsi="Arial"/>
        </w:rPr>
        <w:t>sehr gute Lösung:</w:t>
      </w:r>
      <w:r w:rsidRPr="002B6E6A">
        <w:rPr>
          <w:rFonts w:ascii="Arial" w:hAnsi="Arial"/>
        </w:rPr>
        <w:tab/>
      </w:r>
      <w:r w:rsidR="00EF694A">
        <w:rPr>
          <w:rFonts w:ascii="Arial" w:hAnsi="Arial"/>
        </w:rPr>
        <w:t>9</w:t>
      </w:r>
      <w:r w:rsidRPr="002B6E6A">
        <w:rPr>
          <w:rFonts w:ascii="Arial" w:hAnsi="Arial"/>
        </w:rPr>
        <w:t xml:space="preserve"> - </w:t>
      </w:r>
      <w:r w:rsidR="00EF694A">
        <w:rPr>
          <w:rFonts w:ascii="Arial" w:hAnsi="Arial"/>
        </w:rPr>
        <w:t>1</w:t>
      </w:r>
      <w:r w:rsidRPr="002B6E6A">
        <w:rPr>
          <w:rFonts w:ascii="Arial" w:hAnsi="Arial"/>
        </w:rPr>
        <w:t>0 Punkte</w:t>
      </w:r>
    </w:p>
    <w:p w14:paraId="193D719D" w14:textId="649F9FED" w:rsidR="000757AC" w:rsidRPr="002B6E6A" w:rsidRDefault="000757AC" w:rsidP="000757AC">
      <w:pPr>
        <w:pStyle w:val="Listenabsatz"/>
        <w:tabs>
          <w:tab w:val="left" w:pos="3119"/>
        </w:tabs>
        <w:spacing w:line="312" w:lineRule="auto"/>
        <w:ind w:left="0"/>
        <w:rPr>
          <w:rFonts w:ascii="Arial" w:hAnsi="Arial"/>
        </w:rPr>
      </w:pPr>
      <w:r w:rsidRPr="002B6E6A">
        <w:rPr>
          <w:rFonts w:ascii="Arial" w:hAnsi="Arial"/>
        </w:rPr>
        <w:t>gute Lösung:</w:t>
      </w:r>
      <w:r w:rsidRPr="002B6E6A">
        <w:rPr>
          <w:rFonts w:ascii="Arial" w:hAnsi="Arial"/>
        </w:rPr>
        <w:tab/>
      </w:r>
      <w:r w:rsidR="00EF694A">
        <w:rPr>
          <w:rFonts w:ascii="Arial" w:hAnsi="Arial"/>
        </w:rPr>
        <w:t>6</w:t>
      </w:r>
      <w:r w:rsidRPr="002B6E6A">
        <w:rPr>
          <w:rFonts w:ascii="Arial" w:hAnsi="Arial"/>
        </w:rPr>
        <w:t xml:space="preserve"> - </w:t>
      </w:r>
      <w:r w:rsidR="00EF694A">
        <w:rPr>
          <w:rFonts w:ascii="Arial" w:hAnsi="Arial"/>
        </w:rPr>
        <w:t>8</w:t>
      </w:r>
      <w:r w:rsidRPr="002B6E6A">
        <w:rPr>
          <w:rFonts w:ascii="Arial" w:hAnsi="Arial"/>
        </w:rPr>
        <w:t xml:space="preserve"> Punkte</w:t>
      </w:r>
    </w:p>
    <w:p w14:paraId="653C4F00" w14:textId="51C3E048" w:rsidR="000757AC" w:rsidRPr="002B6E6A" w:rsidRDefault="000757AC" w:rsidP="000757AC">
      <w:pPr>
        <w:pStyle w:val="Listenabsatz"/>
        <w:tabs>
          <w:tab w:val="left" w:pos="3119"/>
        </w:tabs>
        <w:spacing w:line="312" w:lineRule="auto"/>
        <w:ind w:left="0"/>
        <w:rPr>
          <w:rFonts w:ascii="Arial" w:hAnsi="Arial"/>
        </w:rPr>
      </w:pPr>
      <w:r w:rsidRPr="002B6E6A">
        <w:rPr>
          <w:rFonts w:ascii="Arial" w:hAnsi="Arial"/>
        </w:rPr>
        <w:t>ausreichende Lösung:</w:t>
      </w:r>
      <w:r>
        <w:rPr>
          <w:rFonts w:ascii="Arial" w:hAnsi="Arial"/>
        </w:rPr>
        <w:tab/>
      </w:r>
      <w:r w:rsidR="00EF694A">
        <w:rPr>
          <w:rFonts w:ascii="Arial" w:hAnsi="Arial"/>
        </w:rPr>
        <w:t>3</w:t>
      </w:r>
      <w:r w:rsidRPr="002B6E6A">
        <w:rPr>
          <w:rFonts w:ascii="Arial" w:hAnsi="Arial"/>
        </w:rPr>
        <w:t xml:space="preserve"> - </w:t>
      </w:r>
      <w:r w:rsidR="00EF694A">
        <w:rPr>
          <w:rFonts w:ascii="Arial" w:hAnsi="Arial"/>
        </w:rPr>
        <w:t>5</w:t>
      </w:r>
      <w:r w:rsidRPr="002B6E6A">
        <w:rPr>
          <w:rFonts w:ascii="Arial" w:hAnsi="Arial"/>
        </w:rPr>
        <w:t xml:space="preserve"> Punkte</w:t>
      </w:r>
    </w:p>
    <w:p w14:paraId="55AFB154" w14:textId="4B2F6257" w:rsidR="000757AC" w:rsidRPr="002B6E6A" w:rsidRDefault="000757AC" w:rsidP="000757AC">
      <w:pPr>
        <w:pStyle w:val="Listenabsatz"/>
        <w:tabs>
          <w:tab w:val="left" w:pos="3119"/>
        </w:tabs>
        <w:spacing w:line="312" w:lineRule="auto"/>
        <w:ind w:left="0"/>
        <w:rPr>
          <w:rFonts w:ascii="Arial" w:hAnsi="Arial"/>
        </w:rPr>
      </w:pPr>
      <w:r w:rsidRPr="002B6E6A">
        <w:rPr>
          <w:rFonts w:ascii="Arial" w:hAnsi="Arial"/>
        </w:rPr>
        <w:t>schlechte Lösung:</w:t>
      </w:r>
      <w:r w:rsidRPr="002B6E6A">
        <w:rPr>
          <w:rFonts w:ascii="Arial" w:hAnsi="Arial"/>
        </w:rPr>
        <w:tab/>
        <w:t xml:space="preserve">0 - </w:t>
      </w:r>
      <w:r w:rsidR="00EF694A">
        <w:rPr>
          <w:rFonts w:ascii="Arial" w:hAnsi="Arial"/>
        </w:rPr>
        <w:t>2</w:t>
      </w:r>
      <w:r w:rsidRPr="002B6E6A">
        <w:rPr>
          <w:rFonts w:ascii="Arial" w:hAnsi="Arial"/>
        </w:rPr>
        <w:t xml:space="preserve"> Punkte</w:t>
      </w:r>
    </w:p>
    <w:p w14:paraId="0E50AF5A" w14:textId="03211EA4" w:rsidR="006B1A27" w:rsidRDefault="006B1A27" w:rsidP="00B36FAF">
      <w:pPr>
        <w:pStyle w:val="Listenabsatz"/>
        <w:spacing w:line="312" w:lineRule="auto"/>
        <w:ind w:left="567" w:hanging="567"/>
        <w:jc w:val="both"/>
        <w:rPr>
          <w:rFonts w:ascii="Arial" w:hAnsi="Arial"/>
        </w:rPr>
      </w:pPr>
    </w:p>
    <w:p w14:paraId="43A0A345" w14:textId="77777777" w:rsidR="00DE3FD8" w:rsidRPr="00D44340" w:rsidRDefault="00DE3FD8" w:rsidP="00870F1B">
      <w:pPr>
        <w:pStyle w:val="Listenabsatz"/>
        <w:numPr>
          <w:ilvl w:val="0"/>
          <w:numId w:val="14"/>
        </w:numPr>
        <w:spacing w:line="312" w:lineRule="auto"/>
        <w:ind w:left="567" w:hanging="567"/>
        <w:rPr>
          <w:rFonts w:ascii="Arial" w:hAnsi="Arial"/>
          <w:b/>
          <w:bCs/>
        </w:rPr>
      </w:pPr>
      <w:bookmarkStart w:id="1" w:name="_Toc237419416"/>
      <w:r w:rsidRPr="00D44340">
        <w:rPr>
          <w:rFonts w:ascii="Arial" w:hAnsi="Arial"/>
          <w:b/>
          <w:bCs/>
        </w:rPr>
        <w:t>Zuschlag</w:t>
      </w:r>
      <w:bookmarkEnd w:id="1"/>
    </w:p>
    <w:p w14:paraId="04A47339" w14:textId="77777777" w:rsidR="00DE3FD8" w:rsidRPr="00D44340" w:rsidRDefault="00DE3FD8" w:rsidP="00B36FAF">
      <w:pPr>
        <w:pStyle w:val="Listenabsatz"/>
        <w:spacing w:line="312" w:lineRule="auto"/>
        <w:ind w:left="567" w:hanging="567"/>
        <w:rPr>
          <w:rFonts w:ascii="Arial" w:hAnsi="Arial"/>
        </w:rPr>
      </w:pPr>
    </w:p>
    <w:p w14:paraId="33E50D6D" w14:textId="6EE77304" w:rsidR="00DE3FD8" w:rsidRPr="00D44340" w:rsidRDefault="00DE3FD8" w:rsidP="005718FB">
      <w:pPr>
        <w:pStyle w:val="Listenabsatz"/>
        <w:spacing w:line="312" w:lineRule="auto"/>
        <w:ind w:left="0"/>
        <w:jc w:val="both"/>
        <w:rPr>
          <w:rFonts w:ascii="Arial" w:hAnsi="Arial"/>
        </w:rPr>
      </w:pPr>
      <w:r w:rsidRPr="00D44340">
        <w:rPr>
          <w:rFonts w:ascii="Arial" w:hAnsi="Arial"/>
        </w:rPr>
        <w:t xml:space="preserve">Die </w:t>
      </w:r>
      <w:r w:rsidRPr="009F2CA9">
        <w:rPr>
          <w:rFonts w:ascii="Arial" w:hAnsi="Arial"/>
          <w:b/>
          <w:bCs/>
        </w:rPr>
        <w:t xml:space="preserve">Zuschlags- und Bindefrist läuft am </w:t>
      </w:r>
      <w:r w:rsidR="00870F1B" w:rsidRPr="00870F1B">
        <w:rPr>
          <w:rFonts w:ascii="Arial" w:hAnsi="Arial"/>
          <w:b/>
          <w:bCs/>
        </w:rPr>
        <w:t>31</w:t>
      </w:r>
      <w:r w:rsidR="0069185B" w:rsidRPr="00870F1B">
        <w:rPr>
          <w:rFonts w:ascii="Arial" w:hAnsi="Arial"/>
          <w:b/>
          <w:bCs/>
        </w:rPr>
        <w:t>.</w:t>
      </w:r>
      <w:r w:rsidR="00870F1B" w:rsidRPr="00870F1B">
        <w:rPr>
          <w:rFonts w:ascii="Arial" w:hAnsi="Arial"/>
          <w:b/>
          <w:bCs/>
        </w:rPr>
        <w:t>12</w:t>
      </w:r>
      <w:r w:rsidRPr="00870F1B">
        <w:rPr>
          <w:rFonts w:ascii="Arial" w:hAnsi="Arial"/>
          <w:b/>
          <w:bCs/>
        </w:rPr>
        <w:t>.</w:t>
      </w:r>
      <w:r w:rsidR="00F7539B" w:rsidRPr="00870F1B">
        <w:rPr>
          <w:rFonts w:ascii="Arial" w:hAnsi="Arial"/>
          <w:b/>
          <w:bCs/>
        </w:rPr>
        <w:t>202</w:t>
      </w:r>
      <w:r w:rsidR="00870F1B" w:rsidRPr="00870F1B">
        <w:rPr>
          <w:rFonts w:ascii="Arial" w:hAnsi="Arial"/>
          <w:b/>
          <w:bCs/>
        </w:rPr>
        <w:t>6</w:t>
      </w:r>
      <w:r w:rsidR="00F7539B" w:rsidRPr="009F2CA9">
        <w:rPr>
          <w:rFonts w:ascii="Arial" w:hAnsi="Arial"/>
          <w:b/>
          <w:bCs/>
        </w:rPr>
        <w:t xml:space="preserve"> </w:t>
      </w:r>
      <w:r w:rsidRPr="009F2CA9">
        <w:rPr>
          <w:rFonts w:ascii="Arial" w:hAnsi="Arial"/>
          <w:b/>
          <w:bCs/>
        </w:rPr>
        <w:t>ab</w:t>
      </w:r>
      <w:r w:rsidRPr="00D44340">
        <w:rPr>
          <w:rFonts w:ascii="Arial" w:hAnsi="Arial"/>
        </w:rPr>
        <w:t>. Der Auftraggeber strebt dennoch an, den Zuschlag zu einem früheren Zeitpunkt zu erteilen. Ein Anspruch auf eine vorzeitige Zuschlagserteilung besteht nicht.</w:t>
      </w:r>
    </w:p>
    <w:p w14:paraId="567AEDC7" w14:textId="77777777" w:rsidR="00E20E7E" w:rsidRDefault="00E20E7E" w:rsidP="00B36FAF">
      <w:pPr>
        <w:pStyle w:val="Listenabsatz"/>
        <w:spacing w:line="312" w:lineRule="auto"/>
        <w:ind w:left="567" w:hanging="567"/>
        <w:jc w:val="both"/>
        <w:rPr>
          <w:rFonts w:ascii="Arial" w:hAnsi="Arial"/>
        </w:rPr>
      </w:pPr>
    </w:p>
    <w:p w14:paraId="4F38CB90" w14:textId="77777777" w:rsidR="000757AC" w:rsidRDefault="000757AC" w:rsidP="00B36FAF">
      <w:pPr>
        <w:pStyle w:val="Listenabsatz"/>
        <w:spacing w:line="312" w:lineRule="auto"/>
        <w:ind w:left="567" w:hanging="567"/>
        <w:jc w:val="both"/>
        <w:rPr>
          <w:rFonts w:ascii="Arial" w:hAnsi="Arial"/>
        </w:rPr>
      </w:pPr>
    </w:p>
    <w:p w14:paraId="28E656A9" w14:textId="77777777" w:rsidR="000757AC" w:rsidRDefault="000757AC" w:rsidP="00B36FAF">
      <w:pPr>
        <w:pStyle w:val="Listenabsatz"/>
        <w:spacing w:line="312" w:lineRule="auto"/>
        <w:ind w:left="567" w:hanging="567"/>
        <w:jc w:val="both"/>
        <w:rPr>
          <w:rFonts w:ascii="Arial" w:hAnsi="Arial"/>
        </w:rPr>
      </w:pPr>
    </w:p>
    <w:p w14:paraId="407C2D4E" w14:textId="77777777" w:rsidR="000757AC" w:rsidRPr="00D44340" w:rsidRDefault="000757AC" w:rsidP="00B36FAF">
      <w:pPr>
        <w:pStyle w:val="Listenabsatz"/>
        <w:spacing w:line="312" w:lineRule="auto"/>
        <w:ind w:left="567" w:hanging="567"/>
        <w:jc w:val="both"/>
        <w:rPr>
          <w:rFonts w:ascii="Arial" w:hAnsi="Arial"/>
        </w:rPr>
      </w:pPr>
    </w:p>
    <w:p w14:paraId="2A3A83E6" w14:textId="77777777" w:rsidR="00DE3FD8" w:rsidRPr="00D44340" w:rsidRDefault="00DE3FD8" w:rsidP="00870F1B">
      <w:pPr>
        <w:pStyle w:val="Listenabsatz"/>
        <w:numPr>
          <w:ilvl w:val="0"/>
          <w:numId w:val="14"/>
        </w:numPr>
        <w:spacing w:line="312" w:lineRule="auto"/>
        <w:ind w:left="567" w:hanging="567"/>
        <w:rPr>
          <w:rFonts w:ascii="Arial" w:hAnsi="Arial"/>
          <w:b/>
          <w:bCs/>
        </w:rPr>
      </w:pPr>
      <w:bookmarkStart w:id="2" w:name="_Toc237419417"/>
      <w:r w:rsidRPr="00D44340">
        <w:rPr>
          <w:rFonts w:ascii="Arial" w:hAnsi="Arial"/>
          <w:b/>
          <w:bCs/>
        </w:rPr>
        <w:lastRenderedPageBreak/>
        <w:t>Umgang mit Daten des Bieters</w:t>
      </w:r>
      <w:bookmarkEnd w:id="2"/>
    </w:p>
    <w:p w14:paraId="21E2DD88" w14:textId="77777777" w:rsidR="00DE3FD8" w:rsidRPr="00D44340" w:rsidRDefault="00DE3FD8" w:rsidP="00B36FAF">
      <w:pPr>
        <w:pStyle w:val="Listenabsatz"/>
        <w:spacing w:line="312" w:lineRule="auto"/>
        <w:ind w:left="567" w:hanging="567"/>
        <w:jc w:val="both"/>
        <w:rPr>
          <w:rFonts w:ascii="Arial" w:hAnsi="Arial"/>
        </w:rPr>
      </w:pPr>
    </w:p>
    <w:p w14:paraId="17596F1E" w14:textId="77777777" w:rsidR="00DE3FD8" w:rsidRDefault="00DE3FD8" w:rsidP="00AD0859">
      <w:pPr>
        <w:pStyle w:val="Listenabsatz"/>
        <w:spacing w:line="312" w:lineRule="auto"/>
        <w:ind w:left="0"/>
        <w:jc w:val="both"/>
        <w:rPr>
          <w:rFonts w:ascii="Arial" w:hAnsi="Arial"/>
        </w:rPr>
      </w:pPr>
      <w:r w:rsidRPr="00D44340">
        <w:rPr>
          <w:rFonts w:ascii="Arial" w:hAnsi="Arial"/>
        </w:rPr>
        <w:t xml:space="preserve">Der Bieter erklärt sich damit einverstanden, dass die von ihm mitgeteilten personenbezogenen Daten für das Vergabeverfahren verarbeitet und gespeichert werden können und im Falle einer vorgesehenen Zuschlagserteilung an ihn gegenüber nicht berücksichtigten Bietern eine Vorabinformation gem. § </w:t>
      </w:r>
      <w:r>
        <w:rPr>
          <w:rFonts w:ascii="Arial" w:hAnsi="Arial"/>
        </w:rPr>
        <w:t>134</w:t>
      </w:r>
      <w:r w:rsidRPr="00D44340">
        <w:rPr>
          <w:rFonts w:ascii="Arial" w:hAnsi="Arial"/>
        </w:rPr>
        <w:t xml:space="preserve"> GWB erfolgt.</w:t>
      </w:r>
    </w:p>
    <w:p w14:paraId="290CCCA3" w14:textId="77777777" w:rsidR="00B130F2" w:rsidRPr="00D44340" w:rsidRDefault="00B130F2" w:rsidP="00B36FAF">
      <w:pPr>
        <w:pStyle w:val="Listenabsatz"/>
        <w:spacing w:line="312" w:lineRule="auto"/>
        <w:ind w:left="567" w:hanging="567"/>
        <w:jc w:val="both"/>
        <w:rPr>
          <w:rFonts w:ascii="Arial" w:hAnsi="Arial"/>
        </w:rPr>
      </w:pPr>
    </w:p>
    <w:p w14:paraId="0C1AAFA7" w14:textId="389F597D" w:rsidR="00DE3FD8" w:rsidRPr="00D44340" w:rsidRDefault="00DE3FD8" w:rsidP="00870F1B">
      <w:pPr>
        <w:pStyle w:val="Listenabsatz"/>
        <w:numPr>
          <w:ilvl w:val="0"/>
          <w:numId w:val="14"/>
        </w:numPr>
        <w:spacing w:line="312" w:lineRule="auto"/>
        <w:ind w:left="567" w:hanging="567"/>
        <w:rPr>
          <w:rFonts w:ascii="Arial" w:hAnsi="Arial"/>
          <w:b/>
          <w:bCs/>
        </w:rPr>
      </w:pPr>
      <w:bookmarkStart w:id="3" w:name="_Toc237419418"/>
      <w:r w:rsidRPr="00D44340">
        <w:rPr>
          <w:rFonts w:ascii="Arial" w:hAnsi="Arial"/>
          <w:b/>
          <w:bCs/>
        </w:rPr>
        <w:t>Kosten für die Teilnahme am Verfahren</w:t>
      </w:r>
      <w:bookmarkEnd w:id="3"/>
    </w:p>
    <w:p w14:paraId="76D16112" w14:textId="77777777" w:rsidR="00DE3FD8" w:rsidRPr="00D44340" w:rsidRDefault="00DE3FD8" w:rsidP="00B36FAF">
      <w:pPr>
        <w:pStyle w:val="Listenabsatz"/>
        <w:spacing w:line="312" w:lineRule="auto"/>
        <w:ind w:left="567" w:hanging="567"/>
        <w:jc w:val="both"/>
        <w:rPr>
          <w:rFonts w:ascii="Arial" w:hAnsi="Arial"/>
        </w:rPr>
      </w:pPr>
    </w:p>
    <w:p w14:paraId="5985F3B6" w14:textId="77777777" w:rsidR="00DE3FD8" w:rsidRDefault="00DE3FD8" w:rsidP="00AD0859">
      <w:pPr>
        <w:pStyle w:val="Listenabsatz"/>
        <w:spacing w:line="312" w:lineRule="auto"/>
        <w:ind w:left="0"/>
        <w:jc w:val="both"/>
        <w:rPr>
          <w:rFonts w:ascii="Arial" w:hAnsi="Arial"/>
        </w:rPr>
      </w:pPr>
      <w:r w:rsidRPr="00D952F4">
        <w:rPr>
          <w:rFonts w:ascii="Arial" w:hAnsi="Arial"/>
        </w:rPr>
        <w:t>Für die Teilnahme am Verfahren, insbesondere die Ausarbeitung der Angebote, erfolgt keine Vergütung, Kostenerstattung oder Entschädigung.</w:t>
      </w:r>
    </w:p>
    <w:p w14:paraId="56C1DA0E" w14:textId="77777777" w:rsidR="00697BCD" w:rsidRPr="00A434ED" w:rsidRDefault="00697BCD" w:rsidP="00B36FAF">
      <w:pPr>
        <w:pStyle w:val="Listenabsatz"/>
        <w:spacing w:line="312" w:lineRule="auto"/>
        <w:ind w:left="567" w:hanging="567"/>
        <w:jc w:val="both"/>
        <w:rPr>
          <w:rFonts w:ascii="Arial" w:hAnsi="Arial"/>
        </w:rPr>
      </w:pPr>
    </w:p>
    <w:p w14:paraId="697DF50F" w14:textId="423EEC18" w:rsidR="00DE3FD8" w:rsidRPr="00F70220" w:rsidRDefault="00DE3FD8" w:rsidP="00870F1B">
      <w:pPr>
        <w:pStyle w:val="Listenabsatz"/>
        <w:numPr>
          <w:ilvl w:val="0"/>
          <w:numId w:val="14"/>
        </w:numPr>
        <w:spacing w:line="312" w:lineRule="auto"/>
        <w:ind w:left="567" w:hanging="567"/>
        <w:rPr>
          <w:rFonts w:ascii="Arial" w:hAnsi="Arial"/>
          <w:b/>
          <w:bCs/>
        </w:rPr>
      </w:pPr>
      <w:bookmarkStart w:id="4" w:name="_Toc237419419"/>
      <w:r w:rsidRPr="00F70220">
        <w:rPr>
          <w:rFonts w:ascii="Arial" w:hAnsi="Arial"/>
          <w:b/>
          <w:bCs/>
        </w:rPr>
        <w:t>Akteneinsicht in einem Nachprüfungsverfahren</w:t>
      </w:r>
      <w:bookmarkEnd w:id="4"/>
    </w:p>
    <w:p w14:paraId="202F2861" w14:textId="77777777" w:rsidR="00DE3FD8" w:rsidRPr="00A434ED" w:rsidRDefault="00DE3FD8" w:rsidP="00B36FAF">
      <w:pPr>
        <w:pStyle w:val="Listenabsatz"/>
        <w:spacing w:line="312" w:lineRule="auto"/>
        <w:ind w:left="567" w:hanging="567"/>
        <w:jc w:val="both"/>
        <w:rPr>
          <w:rFonts w:ascii="Arial" w:hAnsi="Arial"/>
        </w:rPr>
      </w:pPr>
    </w:p>
    <w:p w14:paraId="52AB752A" w14:textId="174E4FE6" w:rsidR="004A2AD6" w:rsidRDefault="00DE3FD8" w:rsidP="00AD0859">
      <w:pPr>
        <w:pStyle w:val="Listenabsatz"/>
        <w:spacing w:line="312" w:lineRule="auto"/>
        <w:ind w:left="0"/>
        <w:jc w:val="both"/>
        <w:rPr>
          <w:rFonts w:ascii="Arial" w:hAnsi="Arial"/>
        </w:rPr>
      </w:pPr>
      <w:r w:rsidRPr="00A434ED">
        <w:rPr>
          <w:rFonts w:ascii="Arial" w:hAnsi="Arial"/>
        </w:rPr>
        <w:t>Es wird darauf hingewiesen, dass bei der Durchführung eines Nachprüfungsverfahrens nach den §§ 1</w:t>
      </w:r>
      <w:r>
        <w:rPr>
          <w:rFonts w:ascii="Arial" w:hAnsi="Arial"/>
        </w:rPr>
        <w:t>60</w:t>
      </w:r>
      <w:r w:rsidRPr="00A434ED">
        <w:rPr>
          <w:rFonts w:ascii="Arial" w:hAnsi="Arial"/>
        </w:rPr>
        <w:t xml:space="preserve"> ff. GWB grundsätzlich allen Verfahrensbeteiligten ein Akteneinsichtsrecht zusteht (§ 1</w:t>
      </w:r>
      <w:r>
        <w:rPr>
          <w:rFonts w:ascii="Arial" w:hAnsi="Arial"/>
        </w:rPr>
        <w:t>65</w:t>
      </w:r>
      <w:r w:rsidRPr="00A434ED">
        <w:rPr>
          <w:rFonts w:ascii="Arial" w:hAnsi="Arial"/>
        </w:rPr>
        <w:t xml:space="preserve"> GWB). Jedes Angebot wird in die Vergabeakte aufgenommen. Der Auftraggeber ist </w:t>
      </w:r>
      <w:r>
        <w:rPr>
          <w:rFonts w:ascii="Arial" w:hAnsi="Arial"/>
        </w:rPr>
        <w:t>im Falle eines Nachprüfungsverfahrens</w:t>
      </w:r>
      <w:r w:rsidRPr="00A434ED">
        <w:rPr>
          <w:rFonts w:ascii="Arial" w:hAnsi="Arial"/>
        </w:rPr>
        <w:t xml:space="preserve"> verpflichtet, der Vergabekammer die gesamten Akten sofort zur Verfügung zu stellen. Die Bieter müssen daher mit der konkreten Möglichkeit rechnen, dass ihr gesamtes Angebot von den Verfahrensbeteiligten eingesehen wird. Es liegt somit im eigenen Interesse eines jeden Bieters, geheimhaltungsbedürftige Unterlagen bereits mit der Abgabe des Angebots entsprechend zu kennzeichnen. Dies sollte durch Anbringung der Kennzeichnung „Geheim“ o.ä. neben den jeweiligen Seitenzahlen der Blätter des Angebots erfolgen. Die Entscheidung über den Umfang der Akteneinsicht obliegt allein der Vergabekammer.</w:t>
      </w:r>
    </w:p>
    <w:p w14:paraId="6C0CDCBB" w14:textId="77777777" w:rsidR="009E392D" w:rsidRDefault="009E392D" w:rsidP="00AD0859">
      <w:pPr>
        <w:pStyle w:val="Listenabsatz"/>
        <w:spacing w:line="312" w:lineRule="auto"/>
        <w:ind w:left="0"/>
        <w:jc w:val="both"/>
        <w:rPr>
          <w:rFonts w:ascii="Arial" w:hAnsi="Arial"/>
        </w:rPr>
      </w:pPr>
    </w:p>
    <w:p w14:paraId="60B0ED51" w14:textId="77777777" w:rsidR="009E392D" w:rsidRPr="009E392D" w:rsidRDefault="009E392D" w:rsidP="009E392D">
      <w:pPr>
        <w:pStyle w:val="Listenabsatz"/>
        <w:numPr>
          <w:ilvl w:val="0"/>
          <w:numId w:val="17"/>
        </w:numPr>
        <w:spacing w:line="312" w:lineRule="auto"/>
        <w:ind w:left="567" w:hanging="567"/>
        <w:jc w:val="both"/>
        <w:rPr>
          <w:rFonts w:ascii="Arial" w:hAnsi="Arial"/>
          <w:b/>
          <w:bCs/>
        </w:rPr>
      </w:pPr>
      <w:bookmarkStart w:id="5" w:name="_Toc237419420"/>
      <w:r w:rsidRPr="009E392D">
        <w:rPr>
          <w:rFonts w:ascii="Arial" w:hAnsi="Arial"/>
          <w:b/>
          <w:bCs/>
        </w:rPr>
        <w:t>Nachprüfungen</w:t>
      </w:r>
      <w:bookmarkEnd w:id="5"/>
    </w:p>
    <w:p w14:paraId="7E8D19DC" w14:textId="77777777" w:rsidR="009E392D" w:rsidRPr="009E392D" w:rsidRDefault="009E392D" w:rsidP="009E392D">
      <w:pPr>
        <w:pStyle w:val="Listenabsatz"/>
        <w:spacing w:line="312" w:lineRule="auto"/>
        <w:ind w:left="0"/>
        <w:jc w:val="both"/>
        <w:rPr>
          <w:rFonts w:ascii="Arial" w:hAnsi="Arial"/>
        </w:rPr>
      </w:pPr>
    </w:p>
    <w:p w14:paraId="0625FA2C" w14:textId="77777777" w:rsidR="009E392D" w:rsidRPr="009E392D" w:rsidRDefault="009E392D" w:rsidP="009E392D">
      <w:pPr>
        <w:pStyle w:val="Listenabsatz"/>
        <w:spacing w:line="312" w:lineRule="auto"/>
        <w:ind w:left="0"/>
        <w:rPr>
          <w:rFonts w:ascii="Arial" w:hAnsi="Arial"/>
        </w:rPr>
      </w:pPr>
      <w:r w:rsidRPr="009E392D">
        <w:rPr>
          <w:rFonts w:ascii="Arial" w:hAnsi="Arial"/>
        </w:rPr>
        <w:t>Bieter können sich zur Nachprüfung behaupteter Verstöße an folgende Stelle wenden:</w:t>
      </w:r>
    </w:p>
    <w:p w14:paraId="30B49467" w14:textId="77777777" w:rsidR="009E392D" w:rsidRPr="009E392D" w:rsidRDefault="009E392D" w:rsidP="009E392D">
      <w:pPr>
        <w:pStyle w:val="Listenabsatz"/>
        <w:spacing w:line="312" w:lineRule="auto"/>
        <w:ind w:left="0"/>
        <w:rPr>
          <w:rFonts w:ascii="Arial" w:hAnsi="Arial"/>
        </w:rPr>
      </w:pPr>
      <w:r w:rsidRPr="009E392D">
        <w:rPr>
          <w:rFonts w:ascii="Arial" w:hAnsi="Arial"/>
        </w:rPr>
        <w:t>Vergabekammern des Landes Hessen</w:t>
      </w:r>
    </w:p>
    <w:p w14:paraId="1AAE0DDC" w14:textId="77777777" w:rsidR="009E392D" w:rsidRPr="009E392D" w:rsidRDefault="009E392D" w:rsidP="009E392D">
      <w:pPr>
        <w:pStyle w:val="Listenabsatz"/>
        <w:spacing w:line="312" w:lineRule="auto"/>
        <w:ind w:left="0"/>
        <w:rPr>
          <w:rFonts w:ascii="Arial" w:hAnsi="Arial"/>
        </w:rPr>
      </w:pPr>
      <w:r w:rsidRPr="009E392D">
        <w:rPr>
          <w:rFonts w:ascii="Arial" w:hAnsi="Arial"/>
        </w:rPr>
        <w:t>beim Regierungspräsidium Darmstadt</w:t>
      </w:r>
    </w:p>
    <w:p w14:paraId="22566D9E" w14:textId="77777777" w:rsidR="009E392D" w:rsidRPr="009E392D" w:rsidRDefault="009E392D" w:rsidP="009E392D">
      <w:pPr>
        <w:pStyle w:val="Listenabsatz"/>
        <w:spacing w:line="312" w:lineRule="auto"/>
        <w:ind w:left="0"/>
        <w:rPr>
          <w:rFonts w:ascii="Arial" w:hAnsi="Arial"/>
        </w:rPr>
      </w:pPr>
      <w:r w:rsidRPr="009E392D">
        <w:rPr>
          <w:rFonts w:ascii="Arial" w:hAnsi="Arial"/>
        </w:rPr>
        <w:t>Wilhelminenstraße 1-3</w:t>
      </w:r>
    </w:p>
    <w:p w14:paraId="68B7FED1" w14:textId="77777777" w:rsidR="009E392D" w:rsidRPr="009E392D" w:rsidRDefault="009E392D" w:rsidP="009E392D">
      <w:pPr>
        <w:pStyle w:val="Listenabsatz"/>
        <w:spacing w:line="312" w:lineRule="auto"/>
        <w:ind w:left="0"/>
        <w:rPr>
          <w:rFonts w:ascii="Arial" w:hAnsi="Arial"/>
        </w:rPr>
      </w:pPr>
      <w:r w:rsidRPr="009E392D">
        <w:rPr>
          <w:rFonts w:ascii="Arial" w:hAnsi="Arial"/>
        </w:rPr>
        <w:t>64283 Darmstadt</w:t>
      </w:r>
    </w:p>
    <w:p w14:paraId="75B78F82" w14:textId="77777777" w:rsidR="009E392D" w:rsidRPr="009E392D" w:rsidRDefault="009E392D" w:rsidP="009E392D">
      <w:pPr>
        <w:pStyle w:val="Listenabsatz"/>
        <w:spacing w:line="312" w:lineRule="auto"/>
        <w:ind w:left="0"/>
        <w:rPr>
          <w:rFonts w:ascii="Arial" w:hAnsi="Arial"/>
        </w:rPr>
      </w:pPr>
      <w:r w:rsidRPr="009E392D">
        <w:rPr>
          <w:rFonts w:ascii="Arial" w:hAnsi="Arial"/>
        </w:rPr>
        <w:t xml:space="preserve">Telefon: 06151 / 12 6603 </w:t>
      </w:r>
    </w:p>
    <w:p w14:paraId="07C9B853" w14:textId="5438D3D6" w:rsidR="009E392D" w:rsidRDefault="009E392D" w:rsidP="000757AC">
      <w:pPr>
        <w:pStyle w:val="Listenabsatz"/>
        <w:spacing w:line="312" w:lineRule="auto"/>
        <w:ind w:left="0"/>
      </w:pPr>
      <w:r w:rsidRPr="009E392D">
        <w:rPr>
          <w:rFonts w:ascii="Arial" w:hAnsi="Arial"/>
        </w:rPr>
        <w:t>Fax: 0611 / 327648534</w:t>
      </w:r>
    </w:p>
    <w:sectPr w:rsidR="009E392D" w:rsidSect="002F0048">
      <w:headerReference w:type="even" r:id="rId12"/>
      <w:headerReference w:type="default" r:id="rId13"/>
      <w:footerReference w:type="even" r:id="rId14"/>
      <w:footerReference w:type="default" r:id="rId15"/>
      <w:headerReference w:type="first" r:id="rId16"/>
      <w:pgSz w:w="11900" w:h="16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2BFC7" w14:textId="77777777" w:rsidR="009C0413" w:rsidRDefault="009C0413" w:rsidP="00C329EB">
      <w:r>
        <w:separator/>
      </w:r>
    </w:p>
  </w:endnote>
  <w:endnote w:type="continuationSeparator" w:id="0">
    <w:p w14:paraId="1CA8539A" w14:textId="77777777" w:rsidR="009C0413" w:rsidRDefault="009C0413" w:rsidP="00C32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36B30" w14:textId="77777777" w:rsidR="00107B06" w:rsidRDefault="005408A3" w:rsidP="00F171A9">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5BA41609" w14:textId="77777777" w:rsidR="00107B06" w:rsidRDefault="00107B06" w:rsidP="00F171A9">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B59A4" w14:textId="77777777" w:rsidR="00107B06" w:rsidRPr="00F171A9" w:rsidRDefault="005408A3" w:rsidP="00F171A9">
    <w:pPr>
      <w:pStyle w:val="Fuzeile"/>
      <w:framePr w:wrap="around" w:vAnchor="text" w:hAnchor="margin" w:xAlign="right" w:y="1"/>
      <w:rPr>
        <w:rStyle w:val="Seitenzahl"/>
        <w:rFonts w:ascii="Arial" w:hAnsi="Arial"/>
      </w:rPr>
    </w:pPr>
    <w:r w:rsidRPr="00F171A9">
      <w:rPr>
        <w:rStyle w:val="Seitenzahl"/>
        <w:rFonts w:ascii="Arial" w:hAnsi="Arial"/>
      </w:rPr>
      <w:fldChar w:fldCharType="begin"/>
    </w:r>
    <w:r w:rsidRPr="00F171A9">
      <w:rPr>
        <w:rStyle w:val="Seitenzahl"/>
        <w:rFonts w:ascii="Arial" w:hAnsi="Arial"/>
      </w:rPr>
      <w:instrText xml:space="preserve">PAGE  </w:instrText>
    </w:r>
    <w:r w:rsidRPr="00F171A9">
      <w:rPr>
        <w:rStyle w:val="Seitenzahl"/>
        <w:rFonts w:ascii="Arial" w:hAnsi="Arial"/>
      </w:rPr>
      <w:fldChar w:fldCharType="separate"/>
    </w:r>
    <w:r w:rsidR="00057A2F">
      <w:rPr>
        <w:rStyle w:val="Seitenzahl"/>
        <w:rFonts w:ascii="Arial" w:hAnsi="Arial"/>
        <w:noProof/>
      </w:rPr>
      <w:t>7</w:t>
    </w:r>
    <w:r w:rsidRPr="00F171A9">
      <w:rPr>
        <w:rStyle w:val="Seitenzahl"/>
        <w:rFonts w:ascii="Arial" w:hAnsi="Arial"/>
      </w:rPr>
      <w:fldChar w:fldCharType="end"/>
    </w:r>
  </w:p>
  <w:p w14:paraId="6EBF38DD" w14:textId="77777777" w:rsidR="0036429A" w:rsidRDefault="0036429A" w:rsidP="00F171A9">
    <w:pPr>
      <w:pStyle w:val="Fuzeile"/>
      <w:ind w:right="360"/>
      <w:rPr>
        <w:rFonts w:ascii="Arial" w:hAnsi="Arial"/>
        <w:sz w:val="20"/>
        <w:szCs w:val="20"/>
      </w:rPr>
    </w:pPr>
  </w:p>
  <w:p w14:paraId="104AA74C" w14:textId="481F2AF1" w:rsidR="00107B06" w:rsidRPr="00F171A9" w:rsidRDefault="005408A3" w:rsidP="00F171A9">
    <w:pPr>
      <w:pStyle w:val="Fuzeile"/>
      <w:ind w:right="360"/>
      <w:rPr>
        <w:rFonts w:ascii="Arial" w:hAnsi="Arial"/>
        <w:sz w:val="20"/>
        <w:szCs w:val="20"/>
      </w:rPr>
    </w:pPr>
    <w:r w:rsidRPr="00F171A9">
      <w:rPr>
        <w:rFonts w:ascii="Arial" w:hAnsi="Arial"/>
        <w:sz w:val="20"/>
        <w:szCs w:val="20"/>
      </w:rPr>
      <w:t>Aufforderung zur Angeb</w:t>
    </w:r>
    <w:r>
      <w:rPr>
        <w:rFonts w:ascii="Arial" w:hAnsi="Arial"/>
        <w:sz w:val="20"/>
        <w:szCs w:val="20"/>
      </w:rPr>
      <w:t>otsabgabe – 1. Angebotsrunde</w:t>
    </w:r>
  </w:p>
  <w:p w14:paraId="1B00C35D" w14:textId="30CFC109" w:rsidR="00107B06" w:rsidRDefault="00746933">
    <w:pPr>
      <w:pStyle w:val="Fuzeile"/>
      <w:rPr>
        <w:rFonts w:ascii="Arial" w:hAnsi="Arial"/>
        <w:sz w:val="20"/>
        <w:szCs w:val="20"/>
      </w:rPr>
    </w:pPr>
    <w:r>
      <w:rPr>
        <w:rFonts w:ascii="Arial" w:hAnsi="Arial"/>
        <w:sz w:val="20"/>
        <w:szCs w:val="20"/>
      </w:rPr>
      <w:t>Technische Universität Darmstadt</w:t>
    </w:r>
  </w:p>
  <w:p w14:paraId="3E69F3B7" w14:textId="364F7083" w:rsidR="00746933" w:rsidRPr="00DD52FE" w:rsidRDefault="00746933">
    <w:pPr>
      <w:pStyle w:val="Fuzeile"/>
      <w:rPr>
        <w:rFonts w:ascii="Arial" w:hAnsi="Arial"/>
        <w:sz w:val="20"/>
        <w:szCs w:val="20"/>
      </w:rPr>
    </w:pPr>
    <w:r>
      <w:rPr>
        <w:rFonts w:ascii="Arial" w:hAnsi="Arial"/>
        <w:sz w:val="20"/>
        <w:szCs w:val="20"/>
      </w:rPr>
      <w:t xml:space="preserve">Vergabe </w:t>
    </w:r>
    <w:r w:rsidR="00C85626">
      <w:rPr>
        <w:rFonts w:ascii="Arial" w:hAnsi="Arial"/>
        <w:sz w:val="20"/>
        <w:szCs w:val="20"/>
      </w:rPr>
      <w:t>A 301/26-</w:t>
    </w:r>
    <w:r w:rsidR="00643F20">
      <w:rPr>
        <w:rFonts w:ascii="Arial" w:hAnsi="Arial"/>
        <w:sz w:val="20"/>
        <w:szCs w:val="20"/>
      </w:rPr>
      <w:t>1</w:t>
    </w:r>
    <w:r w:rsidR="00C85626">
      <w:rPr>
        <w:rFonts w:ascii="Arial" w:hAnsi="Arial"/>
        <w:sz w:val="20"/>
        <w:szCs w:val="20"/>
      </w:rPr>
      <w:t>5</w:t>
    </w:r>
    <w:r w:rsidR="00643F20">
      <w:rPr>
        <w:rFonts w:ascii="Arial" w:hAnsi="Arial"/>
        <w:sz w:val="20"/>
        <w:szCs w:val="20"/>
      </w:rPr>
      <w:t>3</w:t>
    </w:r>
  </w:p>
  <w:p w14:paraId="07537578" w14:textId="77777777" w:rsidR="00107B06" w:rsidRPr="00DD52FE" w:rsidRDefault="005408A3" w:rsidP="00AA3B5D">
    <w:pPr>
      <w:widowControl w:val="0"/>
      <w:autoSpaceDE w:val="0"/>
      <w:autoSpaceDN w:val="0"/>
      <w:adjustRightInd w:val="0"/>
      <w:spacing w:line="300" w:lineRule="atLeast"/>
      <w:rPr>
        <w:rFonts w:ascii="Times" w:hAnsi="Times" w:cs="Times"/>
        <w:color w:val="000000"/>
        <w:sz w:val="20"/>
        <w:szCs w:val="20"/>
      </w:rPr>
    </w:pPr>
    <w:r w:rsidRPr="00DD52FE">
      <w:rPr>
        <w:rFonts w:ascii="Arial" w:hAnsi="Arial" w:cs="Arial"/>
        <w:b/>
        <w:bCs/>
        <w:color w:val="000000"/>
        <w:sz w:val="20"/>
        <w:szCs w:val="20"/>
      </w:rPr>
      <w:t xml:space="preserve">A – Dieses Dokument ist nur für die Angebotsphase relevant!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EEFC0" w14:textId="77777777" w:rsidR="009C0413" w:rsidRDefault="009C0413" w:rsidP="00C329EB">
      <w:r>
        <w:separator/>
      </w:r>
    </w:p>
  </w:footnote>
  <w:footnote w:type="continuationSeparator" w:id="0">
    <w:p w14:paraId="418478DE" w14:textId="77777777" w:rsidR="009C0413" w:rsidRDefault="009C0413" w:rsidP="00C32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CE253" w14:textId="782B88EF" w:rsidR="007B1F36" w:rsidRDefault="009C0413">
    <w:pPr>
      <w:pStyle w:val="Kopfzeile"/>
    </w:pPr>
    <w:r>
      <w:rPr>
        <w:noProof/>
      </w:rPr>
      <w:pict w14:anchorId="7444382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826532" o:spid="_x0000_s1026" type="#_x0000_t136" style="position:absolute;margin-left:0;margin-top:0;width:511.25pt;height:127.8pt;rotation:315;z-index:-251655168;mso-position-horizontal:center;mso-position-horizontal-relative:margin;mso-position-vertical:center;mso-position-vertical-relative:margin" o:allowincell="f" fillcolor="#666" stroked="f">
          <v:fill opacity=".5"/>
          <v:textpath style="font-family:&quot;Arial&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40286" w14:textId="6494A61E" w:rsidR="007B1F36" w:rsidRDefault="009C0413">
    <w:pPr>
      <w:pStyle w:val="Kopfzeile"/>
    </w:pPr>
    <w:r>
      <w:rPr>
        <w:noProof/>
      </w:rPr>
      <w:pict w14:anchorId="6D6C08A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826533" o:spid="_x0000_s1027" type="#_x0000_t136" style="position:absolute;margin-left:0;margin-top:0;width:511.25pt;height:127.8pt;rotation:315;z-index:-251653120;mso-position-horizontal:center;mso-position-horizontal-relative:margin;mso-position-vertical:center;mso-position-vertical-relative:margin" o:allowincell="f" fillcolor="#666" stroked="f">
          <v:fill opacity=".5"/>
          <v:textpath style="font-family:&quot;Arial&quot;;font-size:1pt" string="ENTWUR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B8CBC" w14:textId="1E2BB109" w:rsidR="007B1F36" w:rsidRDefault="009C0413">
    <w:pPr>
      <w:pStyle w:val="Kopfzeile"/>
    </w:pPr>
    <w:r>
      <w:rPr>
        <w:noProof/>
      </w:rPr>
      <w:pict w14:anchorId="2F2E4C2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826531" o:spid="_x0000_s1025" type="#_x0000_t136" style="position:absolute;margin-left:0;margin-top:0;width:511.25pt;height:127.8pt;rotation:315;z-index:-251657216;mso-position-horizontal:center;mso-position-horizontal-relative:margin;mso-position-vertical:center;mso-position-vertical-relative:margin" o:allowincell="f" fillcolor="#666" stroked="f">
          <v:fill opacity=".5"/>
          <v:textpath style="font-family:&quot;Arial&quot;;font-size:1pt" string="ENTWUR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8D63A18"/>
    <w:multiLevelType w:val="multilevel"/>
    <w:tmpl w:val="A4A49E0E"/>
    <w:lvl w:ilvl="0">
      <w:start w:val="13"/>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B916984"/>
    <w:multiLevelType w:val="hybridMultilevel"/>
    <w:tmpl w:val="8F6A451E"/>
    <w:lvl w:ilvl="0" w:tplc="0407000B">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226F2E70"/>
    <w:multiLevelType w:val="hybridMultilevel"/>
    <w:tmpl w:val="721CFCA8"/>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4" w15:restartNumberingAfterBreak="0">
    <w:nsid w:val="23983807"/>
    <w:multiLevelType w:val="multilevel"/>
    <w:tmpl w:val="0D9427A8"/>
    <w:lvl w:ilvl="0">
      <w:start w:val="1"/>
      <w:numFmt w:val="decimal"/>
      <w:lvlText w:val="%1."/>
      <w:lvlJc w:val="left"/>
      <w:pPr>
        <w:ind w:left="1440" w:hanging="360"/>
      </w:pPr>
      <w:rPr>
        <w:rFonts w:hint="default"/>
      </w:rPr>
    </w:lvl>
    <w:lvl w:ilvl="1">
      <w:start w:val="2"/>
      <w:numFmt w:val="decimal"/>
      <w:isLgl/>
      <w:lvlText w:val="%1.%2"/>
      <w:lvlJc w:val="left"/>
      <w:pPr>
        <w:ind w:left="3552" w:hanging="720"/>
      </w:pPr>
      <w:rPr>
        <w:rFonts w:hint="default"/>
      </w:rPr>
    </w:lvl>
    <w:lvl w:ilvl="2">
      <w:start w:val="1"/>
      <w:numFmt w:val="decimal"/>
      <w:isLgl/>
      <w:lvlText w:val="%1.%2.%3"/>
      <w:lvlJc w:val="left"/>
      <w:pPr>
        <w:ind w:left="5304" w:hanging="720"/>
      </w:pPr>
      <w:rPr>
        <w:rFonts w:hint="default"/>
      </w:rPr>
    </w:lvl>
    <w:lvl w:ilvl="3">
      <w:start w:val="1"/>
      <w:numFmt w:val="decimal"/>
      <w:isLgl/>
      <w:lvlText w:val="%1.%2.%3.%4"/>
      <w:lvlJc w:val="left"/>
      <w:pPr>
        <w:ind w:left="7416" w:hanging="1080"/>
      </w:pPr>
      <w:rPr>
        <w:rFonts w:hint="default"/>
      </w:rPr>
    </w:lvl>
    <w:lvl w:ilvl="4">
      <w:start w:val="1"/>
      <w:numFmt w:val="decimal"/>
      <w:isLgl/>
      <w:lvlText w:val="%1.%2.%3.%4.%5"/>
      <w:lvlJc w:val="left"/>
      <w:pPr>
        <w:ind w:left="9168" w:hanging="1080"/>
      </w:pPr>
      <w:rPr>
        <w:rFonts w:hint="default"/>
      </w:rPr>
    </w:lvl>
    <w:lvl w:ilvl="5">
      <w:start w:val="1"/>
      <w:numFmt w:val="decimal"/>
      <w:isLgl/>
      <w:lvlText w:val="%1.%2.%3.%4.%5.%6"/>
      <w:lvlJc w:val="left"/>
      <w:pPr>
        <w:ind w:left="11280" w:hanging="1440"/>
      </w:pPr>
      <w:rPr>
        <w:rFonts w:hint="default"/>
      </w:rPr>
    </w:lvl>
    <w:lvl w:ilvl="6">
      <w:start w:val="1"/>
      <w:numFmt w:val="decimal"/>
      <w:isLgl/>
      <w:lvlText w:val="%1.%2.%3.%4.%5.%6.%7"/>
      <w:lvlJc w:val="left"/>
      <w:pPr>
        <w:ind w:left="13392" w:hanging="1800"/>
      </w:pPr>
      <w:rPr>
        <w:rFonts w:hint="default"/>
      </w:rPr>
    </w:lvl>
    <w:lvl w:ilvl="7">
      <w:start w:val="1"/>
      <w:numFmt w:val="decimal"/>
      <w:isLgl/>
      <w:lvlText w:val="%1.%2.%3.%4.%5.%6.%7.%8"/>
      <w:lvlJc w:val="left"/>
      <w:pPr>
        <w:ind w:left="15144" w:hanging="1800"/>
      </w:pPr>
      <w:rPr>
        <w:rFonts w:hint="default"/>
      </w:rPr>
    </w:lvl>
    <w:lvl w:ilvl="8">
      <w:start w:val="1"/>
      <w:numFmt w:val="decimal"/>
      <w:isLgl/>
      <w:lvlText w:val="%1.%2.%3.%4.%5.%6.%7.%8.%9"/>
      <w:lvlJc w:val="left"/>
      <w:pPr>
        <w:ind w:left="17256" w:hanging="2160"/>
      </w:pPr>
      <w:rPr>
        <w:rFonts w:hint="default"/>
      </w:rPr>
    </w:lvl>
  </w:abstractNum>
  <w:abstractNum w:abstractNumId="5" w15:restartNumberingAfterBreak="0">
    <w:nsid w:val="25BE11C6"/>
    <w:multiLevelType w:val="hybridMultilevel"/>
    <w:tmpl w:val="1B96920E"/>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 w15:restartNumberingAfterBreak="0">
    <w:nsid w:val="2E5529A2"/>
    <w:multiLevelType w:val="hybridMultilevel"/>
    <w:tmpl w:val="C32C23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C360AC"/>
    <w:multiLevelType w:val="hybridMultilevel"/>
    <w:tmpl w:val="D3481E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A2B51D4"/>
    <w:multiLevelType w:val="multilevel"/>
    <w:tmpl w:val="2D7C681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3BF742EC"/>
    <w:multiLevelType w:val="hybridMultilevel"/>
    <w:tmpl w:val="A9909DF2"/>
    <w:lvl w:ilvl="0" w:tplc="25B0430C">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0" w15:restartNumberingAfterBreak="0">
    <w:nsid w:val="43595E65"/>
    <w:multiLevelType w:val="hybridMultilevel"/>
    <w:tmpl w:val="3C62EB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8A70096"/>
    <w:multiLevelType w:val="multilevel"/>
    <w:tmpl w:val="1862AD42"/>
    <w:lvl w:ilvl="0">
      <w:start w:val="8"/>
      <w:numFmt w:val="decimal"/>
      <w:lvlText w:val="%1."/>
      <w:lvlJc w:val="left"/>
      <w:pPr>
        <w:ind w:left="36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12" w15:restartNumberingAfterBreak="0">
    <w:nsid w:val="57180BA9"/>
    <w:multiLevelType w:val="hybridMultilevel"/>
    <w:tmpl w:val="E68C1800"/>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3" w15:restartNumberingAfterBreak="0">
    <w:nsid w:val="5A2D3574"/>
    <w:multiLevelType w:val="hybridMultilevel"/>
    <w:tmpl w:val="E00CA9D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4" w15:restartNumberingAfterBreak="0">
    <w:nsid w:val="5FEB0006"/>
    <w:multiLevelType w:val="multilevel"/>
    <w:tmpl w:val="2D7C681C"/>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15" w15:restartNumberingAfterBreak="0">
    <w:nsid w:val="661918F8"/>
    <w:multiLevelType w:val="hybridMultilevel"/>
    <w:tmpl w:val="454AB6C2"/>
    <w:lvl w:ilvl="0" w:tplc="0407000F">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6" w15:restartNumberingAfterBreak="0">
    <w:nsid w:val="70704FCB"/>
    <w:multiLevelType w:val="multilevel"/>
    <w:tmpl w:val="2D7C681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16cid:durableId="1315178732">
    <w:abstractNumId w:val="8"/>
  </w:num>
  <w:num w:numId="2" w16cid:durableId="183133460">
    <w:abstractNumId w:val="4"/>
  </w:num>
  <w:num w:numId="3" w16cid:durableId="2032487546">
    <w:abstractNumId w:val="2"/>
  </w:num>
  <w:num w:numId="4" w16cid:durableId="521866139">
    <w:abstractNumId w:val="3"/>
  </w:num>
  <w:num w:numId="5" w16cid:durableId="103766752">
    <w:abstractNumId w:val="9"/>
  </w:num>
  <w:num w:numId="6" w16cid:durableId="1754428756">
    <w:abstractNumId w:val="0"/>
  </w:num>
  <w:num w:numId="7" w16cid:durableId="1882404471">
    <w:abstractNumId w:val="5"/>
  </w:num>
  <w:num w:numId="8" w16cid:durableId="1646230892">
    <w:abstractNumId w:val="7"/>
  </w:num>
  <w:num w:numId="9" w16cid:durableId="238903412">
    <w:abstractNumId w:val="10"/>
  </w:num>
  <w:num w:numId="10" w16cid:durableId="1813205405">
    <w:abstractNumId w:val="12"/>
  </w:num>
  <w:num w:numId="11" w16cid:durableId="454443019">
    <w:abstractNumId w:val="13"/>
  </w:num>
  <w:num w:numId="12" w16cid:durableId="876284928">
    <w:abstractNumId w:val="15"/>
  </w:num>
  <w:num w:numId="13" w16cid:durableId="504630816">
    <w:abstractNumId w:val="14"/>
  </w:num>
  <w:num w:numId="14" w16cid:durableId="1831291323">
    <w:abstractNumId w:val="11"/>
  </w:num>
  <w:num w:numId="15" w16cid:durableId="627905157">
    <w:abstractNumId w:val="6"/>
  </w:num>
  <w:num w:numId="16" w16cid:durableId="1749497008">
    <w:abstractNumId w:val="16"/>
  </w:num>
  <w:num w:numId="17" w16cid:durableId="2541740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FD8"/>
    <w:rsid w:val="0001349C"/>
    <w:rsid w:val="0003070F"/>
    <w:rsid w:val="00033324"/>
    <w:rsid w:val="00057A2F"/>
    <w:rsid w:val="00062836"/>
    <w:rsid w:val="00063E25"/>
    <w:rsid w:val="00074EAA"/>
    <w:rsid w:val="000757AC"/>
    <w:rsid w:val="00084DF7"/>
    <w:rsid w:val="00084E4A"/>
    <w:rsid w:val="00091FB6"/>
    <w:rsid w:val="000A13C4"/>
    <w:rsid w:val="000A3ACD"/>
    <w:rsid w:val="000D2444"/>
    <w:rsid w:val="000E6CBC"/>
    <w:rsid w:val="000F71D0"/>
    <w:rsid w:val="00100EA8"/>
    <w:rsid w:val="00107B06"/>
    <w:rsid w:val="00107DB8"/>
    <w:rsid w:val="00114E6E"/>
    <w:rsid w:val="00124227"/>
    <w:rsid w:val="00146A7E"/>
    <w:rsid w:val="00152146"/>
    <w:rsid w:val="0015276F"/>
    <w:rsid w:val="0016624E"/>
    <w:rsid w:val="00170C3D"/>
    <w:rsid w:val="001778E8"/>
    <w:rsid w:val="00177978"/>
    <w:rsid w:val="001A3B0F"/>
    <w:rsid w:val="001A7795"/>
    <w:rsid w:val="001B1FC2"/>
    <w:rsid w:val="001B6B56"/>
    <w:rsid w:val="001B7173"/>
    <w:rsid w:val="001C5B31"/>
    <w:rsid w:val="001C7A03"/>
    <w:rsid w:val="001C7D86"/>
    <w:rsid w:val="001D273A"/>
    <w:rsid w:val="001D2AC9"/>
    <w:rsid w:val="001E2511"/>
    <w:rsid w:val="001F19D6"/>
    <w:rsid w:val="00202E76"/>
    <w:rsid w:val="00203F03"/>
    <w:rsid w:val="002227A4"/>
    <w:rsid w:val="00222812"/>
    <w:rsid w:val="00233084"/>
    <w:rsid w:val="0025240C"/>
    <w:rsid w:val="00260F5E"/>
    <w:rsid w:val="002627F8"/>
    <w:rsid w:val="00265F2C"/>
    <w:rsid w:val="0027229B"/>
    <w:rsid w:val="00282A72"/>
    <w:rsid w:val="00292844"/>
    <w:rsid w:val="002978FE"/>
    <w:rsid w:val="002A44F2"/>
    <w:rsid w:val="002A58F5"/>
    <w:rsid w:val="002A79F0"/>
    <w:rsid w:val="002B0800"/>
    <w:rsid w:val="002B0EBF"/>
    <w:rsid w:val="002B68C1"/>
    <w:rsid w:val="002B6E6A"/>
    <w:rsid w:val="002C078D"/>
    <w:rsid w:val="002C11F8"/>
    <w:rsid w:val="002D200B"/>
    <w:rsid w:val="002E5832"/>
    <w:rsid w:val="002F5B24"/>
    <w:rsid w:val="002F7DAC"/>
    <w:rsid w:val="003002DB"/>
    <w:rsid w:val="003018E1"/>
    <w:rsid w:val="00301A9E"/>
    <w:rsid w:val="00311C79"/>
    <w:rsid w:val="00337FA7"/>
    <w:rsid w:val="00343433"/>
    <w:rsid w:val="00353570"/>
    <w:rsid w:val="003552FF"/>
    <w:rsid w:val="0036429A"/>
    <w:rsid w:val="0036500E"/>
    <w:rsid w:val="00372B52"/>
    <w:rsid w:val="003746EB"/>
    <w:rsid w:val="00385B50"/>
    <w:rsid w:val="0039134B"/>
    <w:rsid w:val="003933D3"/>
    <w:rsid w:val="003A6CEB"/>
    <w:rsid w:val="003B564A"/>
    <w:rsid w:val="003B6BB3"/>
    <w:rsid w:val="003D62B0"/>
    <w:rsid w:val="003D7C6D"/>
    <w:rsid w:val="003F37B5"/>
    <w:rsid w:val="00401F98"/>
    <w:rsid w:val="0040512F"/>
    <w:rsid w:val="00422A56"/>
    <w:rsid w:val="004234D2"/>
    <w:rsid w:val="00424918"/>
    <w:rsid w:val="00444C19"/>
    <w:rsid w:val="00447577"/>
    <w:rsid w:val="00454A76"/>
    <w:rsid w:val="00463654"/>
    <w:rsid w:val="00467FA0"/>
    <w:rsid w:val="00474503"/>
    <w:rsid w:val="0047503C"/>
    <w:rsid w:val="00490BB1"/>
    <w:rsid w:val="004A1CF7"/>
    <w:rsid w:val="004A2AD6"/>
    <w:rsid w:val="004A5C26"/>
    <w:rsid w:val="004B16DD"/>
    <w:rsid w:val="004E52D8"/>
    <w:rsid w:val="004F29FB"/>
    <w:rsid w:val="004F6CC8"/>
    <w:rsid w:val="0051323D"/>
    <w:rsid w:val="00521697"/>
    <w:rsid w:val="00523E5B"/>
    <w:rsid w:val="0054071B"/>
    <w:rsid w:val="005408A3"/>
    <w:rsid w:val="0055327C"/>
    <w:rsid w:val="0056337B"/>
    <w:rsid w:val="005672C0"/>
    <w:rsid w:val="005718FB"/>
    <w:rsid w:val="0057597A"/>
    <w:rsid w:val="005B3797"/>
    <w:rsid w:val="005C1650"/>
    <w:rsid w:val="005D4798"/>
    <w:rsid w:val="005D7711"/>
    <w:rsid w:val="005E2792"/>
    <w:rsid w:val="005E35E4"/>
    <w:rsid w:val="005F32A2"/>
    <w:rsid w:val="005F386F"/>
    <w:rsid w:val="00607751"/>
    <w:rsid w:val="006120DE"/>
    <w:rsid w:val="00620FC4"/>
    <w:rsid w:val="00623657"/>
    <w:rsid w:val="00624169"/>
    <w:rsid w:val="00625290"/>
    <w:rsid w:val="00637FAF"/>
    <w:rsid w:val="006416C1"/>
    <w:rsid w:val="00643F20"/>
    <w:rsid w:val="0064440A"/>
    <w:rsid w:val="00646209"/>
    <w:rsid w:val="00654C21"/>
    <w:rsid w:val="00654C45"/>
    <w:rsid w:val="00657586"/>
    <w:rsid w:val="00683C65"/>
    <w:rsid w:val="0069185B"/>
    <w:rsid w:val="00695A8E"/>
    <w:rsid w:val="00697BCD"/>
    <w:rsid w:val="006A5321"/>
    <w:rsid w:val="006A6836"/>
    <w:rsid w:val="006B1A27"/>
    <w:rsid w:val="006D38E1"/>
    <w:rsid w:val="006D53B7"/>
    <w:rsid w:val="006F6ECC"/>
    <w:rsid w:val="00701C23"/>
    <w:rsid w:val="0070733A"/>
    <w:rsid w:val="007125E8"/>
    <w:rsid w:val="00720723"/>
    <w:rsid w:val="00723F9C"/>
    <w:rsid w:val="00725FA8"/>
    <w:rsid w:val="007417AE"/>
    <w:rsid w:val="00745DD5"/>
    <w:rsid w:val="00746933"/>
    <w:rsid w:val="007572D9"/>
    <w:rsid w:val="00761DD2"/>
    <w:rsid w:val="00767E90"/>
    <w:rsid w:val="007758DD"/>
    <w:rsid w:val="007759E0"/>
    <w:rsid w:val="0078620D"/>
    <w:rsid w:val="00790F54"/>
    <w:rsid w:val="007920E9"/>
    <w:rsid w:val="007B05DF"/>
    <w:rsid w:val="007B1F36"/>
    <w:rsid w:val="007C195B"/>
    <w:rsid w:val="007C3C41"/>
    <w:rsid w:val="007C4DFB"/>
    <w:rsid w:val="007D4C92"/>
    <w:rsid w:val="007E76BF"/>
    <w:rsid w:val="007E78A0"/>
    <w:rsid w:val="007F7110"/>
    <w:rsid w:val="00825C5E"/>
    <w:rsid w:val="00827003"/>
    <w:rsid w:val="008428F8"/>
    <w:rsid w:val="00845922"/>
    <w:rsid w:val="00845FB6"/>
    <w:rsid w:val="00853FC9"/>
    <w:rsid w:val="00870F1B"/>
    <w:rsid w:val="00875223"/>
    <w:rsid w:val="00890DCA"/>
    <w:rsid w:val="0089357D"/>
    <w:rsid w:val="008B5486"/>
    <w:rsid w:val="008B5AE4"/>
    <w:rsid w:val="008D3D83"/>
    <w:rsid w:val="008E43FA"/>
    <w:rsid w:val="008F4F86"/>
    <w:rsid w:val="00914F10"/>
    <w:rsid w:val="009236F8"/>
    <w:rsid w:val="00941C7A"/>
    <w:rsid w:val="00941DBD"/>
    <w:rsid w:val="00947552"/>
    <w:rsid w:val="0094794B"/>
    <w:rsid w:val="00955596"/>
    <w:rsid w:val="009565CD"/>
    <w:rsid w:val="00961D20"/>
    <w:rsid w:val="00965E3F"/>
    <w:rsid w:val="009661BB"/>
    <w:rsid w:val="009670BD"/>
    <w:rsid w:val="009727A0"/>
    <w:rsid w:val="009C030E"/>
    <w:rsid w:val="009C0413"/>
    <w:rsid w:val="009D680F"/>
    <w:rsid w:val="009E392D"/>
    <w:rsid w:val="009F2CA9"/>
    <w:rsid w:val="009F7A47"/>
    <w:rsid w:val="00A01D8D"/>
    <w:rsid w:val="00A079B9"/>
    <w:rsid w:val="00A1476F"/>
    <w:rsid w:val="00A14E0E"/>
    <w:rsid w:val="00A26884"/>
    <w:rsid w:val="00A26EF1"/>
    <w:rsid w:val="00A368B4"/>
    <w:rsid w:val="00A37E84"/>
    <w:rsid w:val="00A427D5"/>
    <w:rsid w:val="00A428D0"/>
    <w:rsid w:val="00A4667A"/>
    <w:rsid w:val="00A634CC"/>
    <w:rsid w:val="00A66DD3"/>
    <w:rsid w:val="00A71B6B"/>
    <w:rsid w:val="00A721CB"/>
    <w:rsid w:val="00A72761"/>
    <w:rsid w:val="00A917DD"/>
    <w:rsid w:val="00A9282F"/>
    <w:rsid w:val="00AA3B5D"/>
    <w:rsid w:val="00AA4BD4"/>
    <w:rsid w:val="00AA7EA2"/>
    <w:rsid w:val="00AB4E51"/>
    <w:rsid w:val="00AB6E18"/>
    <w:rsid w:val="00AD0859"/>
    <w:rsid w:val="00AD211A"/>
    <w:rsid w:val="00AD57F5"/>
    <w:rsid w:val="00AD63C3"/>
    <w:rsid w:val="00AF44B8"/>
    <w:rsid w:val="00AF576B"/>
    <w:rsid w:val="00AF5D9D"/>
    <w:rsid w:val="00B04545"/>
    <w:rsid w:val="00B130F2"/>
    <w:rsid w:val="00B1311C"/>
    <w:rsid w:val="00B361D3"/>
    <w:rsid w:val="00B36FAF"/>
    <w:rsid w:val="00B5081C"/>
    <w:rsid w:val="00B52F94"/>
    <w:rsid w:val="00B71676"/>
    <w:rsid w:val="00B722A6"/>
    <w:rsid w:val="00B81BA8"/>
    <w:rsid w:val="00B86D24"/>
    <w:rsid w:val="00BA4320"/>
    <w:rsid w:val="00BA77B6"/>
    <w:rsid w:val="00BC2CBF"/>
    <w:rsid w:val="00C03A6A"/>
    <w:rsid w:val="00C1171F"/>
    <w:rsid w:val="00C11875"/>
    <w:rsid w:val="00C173EA"/>
    <w:rsid w:val="00C329EB"/>
    <w:rsid w:val="00C34725"/>
    <w:rsid w:val="00C5288E"/>
    <w:rsid w:val="00C57808"/>
    <w:rsid w:val="00C700D4"/>
    <w:rsid w:val="00C779EF"/>
    <w:rsid w:val="00C85626"/>
    <w:rsid w:val="00C95479"/>
    <w:rsid w:val="00C9602F"/>
    <w:rsid w:val="00C9745A"/>
    <w:rsid w:val="00CD2684"/>
    <w:rsid w:val="00CD5303"/>
    <w:rsid w:val="00CF515A"/>
    <w:rsid w:val="00CF6EB2"/>
    <w:rsid w:val="00D132E4"/>
    <w:rsid w:val="00D13FBE"/>
    <w:rsid w:val="00D25A12"/>
    <w:rsid w:val="00D37335"/>
    <w:rsid w:val="00D437C5"/>
    <w:rsid w:val="00D4429B"/>
    <w:rsid w:val="00D552FC"/>
    <w:rsid w:val="00D77099"/>
    <w:rsid w:val="00D82A50"/>
    <w:rsid w:val="00D86D50"/>
    <w:rsid w:val="00DA5440"/>
    <w:rsid w:val="00DD52FE"/>
    <w:rsid w:val="00DE209F"/>
    <w:rsid w:val="00DE3FD8"/>
    <w:rsid w:val="00DE499F"/>
    <w:rsid w:val="00DE6FAA"/>
    <w:rsid w:val="00DF1C97"/>
    <w:rsid w:val="00DF2E97"/>
    <w:rsid w:val="00E0402C"/>
    <w:rsid w:val="00E043BE"/>
    <w:rsid w:val="00E07152"/>
    <w:rsid w:val="00E07A30"/>
    <w:rsid w:val="00E115E2"/>
    <w:rsid w:val="00E146B4"/>
    <w:rsid w:val="00E20E7E"/>
    <w:rsid w:val="00E20E80"/>
    <w:rsid w:val="00E33345"/>
    <w:rsid w:val="00E470E2"/>
    <w:rsid w:val="00E55495"/>
    <w:rsid w:val="00E62308"/>
    <w:rsid w:val="00E63234"/>
    <w:rsid w:val="00E65451"/>
    <w:rsid w:val="00E77EED"/>
    <w:rsid w:val="00E86F0D"/>
    <w:rsid w:val="00EE0359"/>
    <w:rsid w:val="00EF61C6"/>
    <w:rsid w:val="00EF694A"/>
    <w:rsid w:val="00F025FA"/>
    <w:rsid w:val="00F036FC"/>
    <w:rsid w:val="00F050DC"/>
    <w:rsid w:val="00F069C0"/>
    <w:rsid w:val="00F13E79"/>
    <w:rsid w:val="00F162A3"/>
    <w:rsid w:val="00F17F10"/>
    <w:rsid w:val="00F21FA2"/>
    <w:rsid w:val="00F22F58"/>
    <w:rsid w:val="00F23502"/>
    <w:rsid w:val="00F252B0"/>
    <w:rsid w:val="00F32E33"/>
    <w:rsid w:val="00F41576"/>
    <w:rsid w:val="00F465B8"/>
    <w:rsid w:val="00F538EE"/>
    <w:rsid w:val="00F64439"/>
    <w:rsid w:val="00F710B9"/>
    <w:rsid w:val="00F74220"/>
    <w:rsid w:val="00F7539B"/>
    <w:rsid w:val="00F86BBE"/>
    <w:rsid w:val="00FC3052"/>
    <w:rsid w:val="00FC4586"/>
    <w:rsid w:val="00FD5E5E"/>
    <w:rsid w:val="00FD71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C79D5E"/>
  <w15:docId w15:val="{2F5DAD20-F1D4-4827-B5AC-36CDECA0F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E3FD8"/>
    <w:pPr>
      <w:spacing w:after="0" w:line="240" w:lineRule="auto"/>
    </w:pPr>
    <w:rPr>
      <w:rFonts w:eastAsiaTheme="minorEastAsia"/>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DE3FD8"/>
    <w:pPr>
      <w:ind w:left="720"/>
      <w:contextualSpacing/>
    </w:pPr>
  </w:style>
  <w:style w:type="paragraph" w:styleId="Kopfzeile">
    <w:name w:val="header"/>
    <w:basedOn w:val="Standard"/>
    <w:link w:val="KopfzeileZchn"/>
    <w:uiPriority w:val="99"/>
    <w:unhideWhenUsed/>
    <w:rsid w:val="00DE3FD8"/>
    <w:pPr>
      <w:tabs>
        <w:tab w:val="center" w:pos="4536"/>
        <w:tab w:val="right" w:pos="9072"/>
      </w:tabs>
    </w:pPr>
  </w:style>
  <w:style w:type="character" w:customStyle="1" w:styleId="KopfzeileZchn">
    <w:name w:val="Kopfzeile Zchn"/>
    <w:basedOn w:val="Absatz-Standardschriftart"/>
    <w:link w:val="Kopfzeile"/>
    <w:uiPriority w:val="99"/>
    <w:rsid w:val="00DE3FD8"/>
    <w:rPr>
      <w:rFonts w:eastAsiaTheme="minorEastAsia"/>
      <w:sz w:val="24"/>
      <w:szCs w:val="24"/>
      <w:lang w:eastAsia="de-DE"/>
    </w:rPr>
  </w:style>
  <w:style w:type="paragraph" w:styleId="Fuzeile">
    <w:name w:val="footer"/>
    <w:basedOn w:val="Standard"/>
    <w:link w:val="FuzeileZchn"/>
    <w:uiPriority w:val="99"/>
    <w:unhideWhenUsed/>
    <w:rsid w:val="00DE3FD8"/>
    <w:pPr>
      <w:tabs>
        <w:tab w:val="center" w:pos="4536"/>
        <w:tab w:val="right" w:pos="9072"/>
      </w:tabs>
    </w:pPr>
  </w:style>
  <w:style w:type="character" w:customStyle="1" w:styleId="FuzeileZchn">
    <w:name w:val="Fußzeile Zchn"/>
    <w:basedOn w:val="Absatz-Standardschriftart"/>
    <w:link w:val="Fuzeile"/>
    <w:uiPriority w:val="99"/>
    <w:rsid w:val="00DE3FD8"/>
    <w:rPr>
      <w:rFonts w:eastAsiaTheme="minorEastAsia"/>
      <w:sz w:val="24"/>
      <w:szCs w:val="24"/>
      <w:lang w:eastAsia="de-DE"/>
    </w:rPr>
  </w:style>
  <w:style w:type="character" w:styleId="Seitenzahl">
    <w:name w:val="page number"/>
    <w:basedOn w:val="Absatz-Standardschriftart"/>
    <w:uiPriority w:val="99"/>
    <w:semiHidden/>
    <w:unhideWhenUsed/>
    <w:rsid w:val="00DE3FD8"/>
  </w:style>
  <w:style w:type="character" w:styleId="Hyperlink">
    <w:name w:val="Hyperlink"/>
    <w:basedOn w:val="Absatz-Standardschriftart"/>
    <w:uiPriority w:val="99"/>
    <w:unhideWhenUsed/>
    <w:rsid w:val="00521697"/>
    <w:rPr>
      <w:color w:val="0563C1" w:themeColor="hyperlink"/>
      <w:u w:val="single"/>
    </w:rPr>
  </w:style>
  <w:style w:type="character" w:customStyle="1" w:styleId="NichtaufgelsteErwhnung1">
    <w:name w:val="Nicht aufgelöste Erwähnung1"/>
    <w:basedOn w:val="Absatz-Standardschriftart"/>
    <w:uiPriority w:val="99"/>
    <w:semiHidden/>
    <w:unhideWhenUsed/>
    <w:rsid w:val="00521697"/>
    <w:rPr>
      <w:color w:val="605E5C"/>
      <w:shd w:val="clear" w:color="auto" w:fill="E1DFDD"/>
    </w:rPr>
  </w:style>
  <w:style w:type="character" w:styleId="Kommentarzeichen">
    <w:name w:val="annotation reference"/>
    <w:basedOn w:val="Absatz-Standardschriftart"/>
    <w:uiPriority w:val="99"/>
    <w:semiHidden/>
    <w:unhideWhenUsed/>
    <w:rsid w:val="00521697"/>
    <w:rPr>
      <w:sz w:val="16"/>
      <w:szCs w:val="16"/>
    </w:rPr>
  </w:style>
  <w:style w:type="paragraph" w:styleId="Kommentartext">
    <w:name w:val="annotation text"/>
    <w:basedOn w:val="Standard"/>
    <w:link w:val="KommentartextZchn"/>
    <w:uiPriority w:val="99"/>
    <w:unhideWhenUsed/>
    <w:rsid w:val="00521697"/>
    <w:rPr>
      <w:sz w:val="20"/>
      <w:szCs w:val="20"/>
    </w:rPr>
  </w:style>
  <w:style w:type="character" w:customStyle="1" w:styleId="KommentartextZchn">
    <w:name w:val="Kommentartext Zchn"/>
    <w:basedOn w:val="Absatz-Standardschriftart"/>
    <w:link w:val="Kommentartext"/>
    <w:uiPriority w:val="99"/>
    <w:rsid w:val="00521697"/>
    <w:rPr>
      <w:rFonts w:eastAsiaTheme="minorEastAsia"/>
      <w:sz w:val="20"/>
      <w:szCs w:val="20"/>
      <w:lang w:eastAsia="de-DE"/>
    </w:rPr>
  </w:style>
  <w:style w:type="paragraph" w:styleId="Kommentarthema">
    <w:name w:val="annotation subject"/>
    <w:basedOn w:val="Kommentartext"/>
    <w:next w:val="Kommentartext"/>
    <w:link w:val="KommentarthemaZchn"/>
    <w:uiPriority w:val="99"/>
    <w:semiHidden/>
    <w:unhideWhenUsed/>
    <w:rsid w:val="00521697"/>
    <w:rPr>
      <w:b/>
      <w:bCs/>
    </w:rPr>
  </w:style>
  <w:style w:type="character" w:customStyle="1" w:styleId="KommentarthemaZchn">
    <w:name w:val="Kommentarthema Zchn"/>
    <w:basedOn w:val="KommentartextZchn"/>
    <w:link w:val="Kommentarthema"/>
    <w:uiPriority w:val="99"/>
    <w:semiHidden/>
    <w:rsid w:val="00521697"/>
    <w:rPr>
      <w:rFonts w:eastAsiaTheme="minorEastAsia"/>
      <w:b/>
      <w:bCs/>
      <w:sz w:val="20"/>
      <w:szCs w:val="20"/>
      <w:lang w:eastAsia="de-DE"/>
    </w:rPr>
  </w:style>
  <w:style w:type="paragraph" w:styleId="Sprechblasentext">
    <w:name w:val="Balloon Text"/>
    <w:basedOn w:val="Standard"/>
    <w:link w:val="SprechblasentextZchn"/>
    <w:uiPriority w:val="99"/>
    <w:semiHidden/>
    <w:unhideWhenUsed/>
    <w:rsid w:val="00521697"/>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21697"/>
    <w:rPr>
      <w:rFonts w:ascii="Segoe UI" w:eastAsiaTheme="minorEastAsia" w:hAnsi="Segoe UI" w:cs="Segoe UI"/>
      <w:sz w:val="18"/>
      <w:szCs w:val="18"/>
      <w:lang w:eastAsia="de-DE"/>
    </w:rPr>
  </w:style>
  <w:style w:type="character" w:styleId="NichtaufgelsteErwhnung">
    <w:name w:val="Unresolved Mention"/>
    <w:basedOn w:val="Absatz-Standardschriftart"/>
    <w:uiPriority w:val="99"/>
    <w:semiHidden/>
    <w:unhideWhenUsed/>
    <w:rsid w:val="00424918"/>
    <w:rPr>
      <w:color w:val="605E5C"/>
      <w:shd w:val="clear" w:color="auto" w:fill="E1DFDD"/>
    </w:rPr>
  </w:style>
  <w:style w:type="paragraph" w:styleId="berarbeitung">
    <w:name w:val="Revision"/>
    <w:hidden/>
    <w:uiPriority w:val="99"/>
    <w:semiHidden/>
    <w:rsid w:val="00063E25"/>
    <w:pPr>
      <w:spacing w:after="0" w:line="240" w:lineRule="auto"/>
    </w:pPr>
    <w:rPr>
      <w:rFonts w:eastAsiaTheme="minorEastAsia"/>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67552">
      <w:bodyDiv w:val="1"/>
      <w:marLeft w:val="0"/>
      <w:marRight w:val="0"/>
      <w:marTop w:val="0"/>
      <w:marBottom w:val="0"/>
      <w:divBdr>
        <w:top w:val="none" w:sz="0" w:space="0" w:color="auto"/>
        <w:left w:val="none" w:sz="0" w:space="0" w:color="auto"/>
        <w:bottom w:val="none" w:sz="0" w:space="0" w:color="auto"/>
        <w:right w:val="none" w:sz="0" w:space="0" w:color="auto"/>
      </w:divBdr>
    </w:div>
    <w:div w:id="167407109">
      <w:bodyDiv w:val="1"/>
      <w:marLeft w:val="0"/>
      <w:marRight w:val="0"/>
      <w:marTop w:val="0"/>
      <w:marBottom w:val="0"/>
      <w:divBdr>
        <w:top w:val="none" w:sz="0" w:space="0" w:color="auto"/>
        <w:left w:val="none" w:sz="0" w:space="0" w:color="auto"/>
        <w:bottom w:val="none" w:sz="0" w:space="0" w:color="auto"/>
        <w:right w:val="none" w:sz="0" w:space="0" w:color="auto"/>
      </w:divBdr>
    </w:div>
    <w:div w:id="1020472608">
      <w:bodyDiv w:val="1"/>
      <w:marLeft w:val="0"/>
      <w:marRight w:val="0"/>
      <w:marTop w:val="0"/>
      <w:marBottom w:val="0"/>
      <w:divBdr>
        <w:top w:val="none" w:sz="0" w:space="0" w:color="auto"/>
        <w:left w:val="none" w:sz="0" w:space="0" w:color="auto"/>
        <w:bottom w:val="none" w:sz="0" w:space="0" w:color="auto"/>
        <w:right w:val="none" w:sz="0" w:space="0" w:color="auto"/>
      </w:divBdr>
    </w:div>
    <w:div w:id="1237785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tellite.dtvp.de/Satellite/notice/xxxxxxxxxxxx"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atellite.dtvp.de/Satellite/notice/xxxxxxxxxxxx"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satellite.dtvp.de/Satellite/notice/xxxxxxxxxxxx" TargetMode="External"/><Relationship Id="rId4" Type="http://schemas.openxmlformats.org/officeDocument/2006/relationships/settings" Target="settings.xml"/><Relationship Id="rId9" Type="http://schemas.openxmlformats.org/officeDocument/2006/relationships/hyperlink" Target="https://satellite.dtvp.de/Satellite/notice/xxxxxxxxxxxx" TargetMode="Externa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67244-0BF2-485E-B3ED-F61FB9442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2228</Words>
  <Characters>14039</Characters>
  <Application>Microsoft Office Word</Application>
  <DocSecurity>0</DocSecurity>
  <Lines>116</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Magistrat der Stadt Taunusstein</Company>
  <LinksUpToDate>false</LinksUpToDate>
  <CharactersWithSpaces>16235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Marija Budimir</dc:creator>
  <cp:lastModifiedBy>Knierieme, Daniela</cp:lastModifiedBy>
  <cp:revision>3</cp:revision>
  <dcterms:created xsi:type="dcterms:W3CDTF">2026-04-20T10:11:00Z</dcterms:created>
  <dcterms:modified xsi:type="dcterms:W3CDTF">2026-06-09T05:40:00Z</dcterms:modified>
</cp:coreProperties>
</file>